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8608" w14:textId="09c8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8 декабря 2006 года N 378 "Об областном бюджете Костанайской области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3 апреля 2007 года N 428. Зарегистрировано департаментом юстиции Костанайской области 12 апреля 2007 года N 3568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Костанайский 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решение Костанайского областного маслихата от 8 декабря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378 </w:t>
      </w:r>
      <w:r>
        <w:rPr>
          <w:rFonts w:ascii="Times New Roman"/>
          <w:b w:val="false"/>
          <w:i w:val="false"/>
          <w:color w:val="000000"/>
          <w:sz w:val="28"/>
        </w:rPr>
        <w:t>
 "Об областном бюджете  Костанайской области на 2007 год" (номер в Реестре государственной регистрации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3557, "Костанай таны" от 26 декабря 2006 года N 154, "Костанайские новости" от 27 декабря 2006 года N 178), ранее вносились изменения и дополнения решением Костанайского областного маслихата от 9 января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388 </w:t>
      </w:r>
      <w:r>
        <w:rPr>
          <w:rFonts w:ascii="Times New Roman"/>
          <w:b w:val="false"/>
          <w:i w:val="false"/>
          <w:color w:val="000000"/>
          <w:sz w:val="28"/>
        </w:rPr>
        <w:t>
 "О внесении  изменений и дополнений в решение от 8 декабря 2006 года N 378 "Об областном бюджете Костанайской области на 2007 год" (номер в Реестре государственной регистрации 3561, "Костанай таны" от 17 февраля 2007 года N 17, "Костанайские новости" от 20 марта 2007 года N 38):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 изложить в новой 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Костанайской области на 2007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- 40 062 700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- 1 365 730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- 1 521 141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- 11 131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- 38 533 698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- 40 793 363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-730 663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- 346 314 тысяч тенге, 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- 1 028 671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- 1 374 985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  - -384 349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 дефицита (использование профицита бюджета) - 384349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 указанного решения изложить в новой редакции, согласно приложению к настоящему решению;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 пункте 6 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"3 326 749" заменить на цифры "3 336 749";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"1 877 891" заменить на цифры "1 867 891";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"328 648" заменить на цифры "318 648".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 указанного решения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2007 год предусмотрены целевые текущие трансферты бюджетам районов и городов в сумме 945 299 тысяч тенге."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указанного решения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 местного исполнительного органа Костанайской области на 2007 год в сумме 4 979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- 4 540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исполнение обязательств по решениям судов - 439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 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 очередной, девятнадцатой сессии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Костанайского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СОГЛАСОВАНО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решению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Костанайского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2007 года N 428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33"/>
        <w:gridCol w:w="813"/>
        <w:gridCol w:w="813"/>
        <w:gridCol w:w="8513"/>
        <w:gridCol w:w="19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40062700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1365730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
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150438
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150438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38533698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6954377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6954377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31579321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31579321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9.01.07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40793363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316734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 деятельность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108367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108367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87199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87199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
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65564
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65564
</w:t>
            </w:r>
          </w:p>
        </w:tc>
      </w:tr>
      <w:tr>
        <w:trPr>
          <w:trHeight w:val="11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37754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2166957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2166957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2166957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2085289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81492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5098657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2239829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492434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492434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1747395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466145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68530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  для государственных областных организаций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186626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
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84601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630081
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
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64261
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138723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
</w:t>
            </w:r>
          </w:p>
        </w:tc>
      </w:tr>
      <w:tr>
        <w:trPr>
          <w:trHeight w:val="14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 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603042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603042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588593
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межрегионального центра Костанайской области по подготовке и переподготовке кадров технического и обслуживающего персонала транспортно-коммуникационной отрасли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1058769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89241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969528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969528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1102378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400971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- медико-педагогической консультативной помощи населению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64892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из местных бюджетов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701407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486866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14051185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5431125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5431125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5431125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925013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371996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157267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 государственного санитарно - эпидемиологического надзора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553017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272742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220150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60125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2800041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2800041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2243701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94820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241897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187040
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32583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3687575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3687575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3335021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352554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352914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829192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166036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52943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56194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663156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 здравоохранения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663156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1332780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879660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241331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390587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390587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79994
</w:t>
            </w:r>
          </w:p>
        </w:tc>
      </w:tr>
      <w:tr>
        <w:trPr>
          <w:trHeight w:val="14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 защищаемым гражданам, являющимся абонентами городских сетей телекоммуникаций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262200
</w:t>
            </w:r>
          </w:p>
        </w:tc>
      </w:tr>
      <w:tr>
        <w:trPr>
          <w:trHeight w:val="17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62533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62533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 программ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62533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1423029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инженерно - коммуникационной инфраструктуры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118029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для организации эксплуатации тепловых сетей, находящихся в коммунальной собственности районов (городов областного значения)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626554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энергетики и коммунального хозяйства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энергетики и коммунального хозяйства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1391701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335032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335032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54165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нему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83006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165168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661333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661333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
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626554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86657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97063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97063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114248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114248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57540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4205259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3165554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3165554
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52098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195547
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229450
</w:t>
            </w:r>
          </w:p>
        </w:tc>
      </w:tr>
      <w:tr>
        <w:trPr>
          <w:trHeight w:val="13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2466000
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206061
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633505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
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593322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593322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293300
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293300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286260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43312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43312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32168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69588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69588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27013
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391710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391710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354568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2576905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1316384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1316384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847129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469255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1260521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1260521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24858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829745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405918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2056560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
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2032748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1972448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
</w:t>
            </w:r>
          </w:p>
        </w:tc>
      </w:tr>
      <w:tr>
        <w:trPr>
          <w:trHeight w:val="14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не являющимся государственными служащими, и работникам казенных предприятий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1867891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439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возмещение потерь поступлений в бюджет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99578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5505240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5505240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5505240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5171506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333734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-730663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-346314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1028671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1028671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1028671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1028671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1028671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1374985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1374985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1374985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1374985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3"/>
        <w:gridCol w:w="713"/>
        <w:gridCol w:w="753"/>
        <w:gridCol w:w="8733"/>
        <w:gridCol w:w="1933"/>
      </w:tblGrid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-384349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