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7eb5" w14:textId="2857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IV созыва Карагандинского городского маслихата от 21 декабря 2007 года N 47. Зарегистрировано управлением юстиции города Караганды Карагандинской области 29 декабря 2007 года N 8-1-68. Прекратило свое действие в связи с истечением срока - (письмо секретаря Карагандинского городского маслихата от 12 мая 2011 года N 2-9/224)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секретаря Карагандинского городского маслихата от 12.05.2011 N 2-9/224).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Республики Казахстан от 24 апреля 2004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бюджет города на 2008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- 20 432 324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- 11 466 820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- 55 197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- 2 105 027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- 6 805 280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- 20 495 287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79 398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- 555 394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- 558 070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- 2 676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-618 357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- 618 357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1 - внесены изменения решением Карагандинского городского маслихата от 31 марта 2008 года 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, решением Карагандинского городского маслихата от 28 мая 2008 года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ff0000"/>
          <w:sz w:val="28"/>
        </w:rPr>
        <w:t xml:space="preserve">, решением Карагандинского городского маслихата от 29.08.2008 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решением Карагандинского городского маслихата от 26.11.2008 </w:t>
      </w:r>
      <w:r>
        <w:rPr>
          <w:rFonts w:ascii="Times New Roman"/>
          <w:b w:val="false"/>
          <w:i w:val="false"/>
          <w:color w:val="000000"/>
          <w:sz w:val="28"/>
        </w:rPr>
        <w:t>N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Карагандинского областного маслихата от 14 декабря 2007 года N 35 "Об областном бюджете на 2008 год" утверждены нормативы отчислений в бюджет города Караганды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- 42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2 - внесено изменение решением Карагандинского городского маслихата от 28 мая 2008 года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Учесть, что в составе доходов бюджета города на 2008 год предусмотрены целевые текущие трансферты и трансферты на развитие из областного бюджета в сумме 6 805 280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5 087 тысяч тенге на обучение государственных служащих компьютерной грамотности;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16 155 тысяч тенге на развитие человеческого капитала в рамках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614 016 тысячи тенге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2005-2010 годы и региональной программы развития образования Карагандинской области на 2006-2010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 тысяч тенге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303 547 тысяч тенге на строительство жилья государственного коммунального жилищного фонда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 жилищного строительства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1 896 610 тысяч тенге на развитие и благоустройство инженерно-коммуникационной инфраструктуры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 жилищного строительства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94 953 тысячи тенге на развитие системы водоснабжения, в соответствии с региональной программой "Питьевые воды на 2002-2010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11 853 тысяч тенге на реализацию региональной программы "Программа поддержки и развития малого предпринимательства Карагандинской области на 2007-2009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3 533 678 тысяча тенге на реализацию региональных программ развития автомобильных дорог Карагандинской области на 2006-2012 годы, обеспечение безопасности дорожного движения на 2007-2009 годы, на реализацию программ развития жилищно-коммунального хозяйства, Мой двор;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138 795 тысяч тенге на реализацию региональной программы развития физической культуры и спорта на 2008-2011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143 370 тысяч тенге на увеличение уставного капитала коммунального государственного предприятия "Управление жилым фондом";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39 216 тысяч тенге на разработку проектно-сметной документации по транспортной развязке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3 - внесены изменения решением Карагандинского городского маслихата от 31 марта 2008 года 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, внесены изменения и дополнение - решением Карагандинского городского маслихата от 28 мая 2008 года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ff0000"/>
          <w:sz w:val="28"/>
        </w:rPr>
        <w:t xml:space="preserve">, решением Карагандинского городского маслихата от 29.08.2008 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решением Карагандинского городского маслихата от 26.11.2008 </w:t>
      </w:r>
      <w:r>
        <w:rPr>
          <w:rFonts w:ascii="Times New Roman"/>
          <w:b w:val="false"/>
          <w:i w:val="false"/>
          <w:color w:val="000000"/>
          <w:sz w:val="28"/>
        </w:rPr>
        <w:t>N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Учесть, что в составе поступлений бюджета города на 2008 год предусмотрены бюджетные кредиты в сумме 565 513 тысячи тенге на строительство и приобретение жилья по нулевой ставке вознаграждения (интереса)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 жилищного строительства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4 - внесены изменения решением Карагандинского городского маслихата от 29.08.2008 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Утвердить перечень бюджетных программ развития бюджета города на 2008 год, направленных на реализацию бюджетных инвестиционных проектов (программ) и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Утвердить бюджетные программы района имени Казыбек би и Октябрьского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Учесть, что в составе расходов бюджета города предусмотрены целевые текущие трансферты и трансферты на развитие в сумме 6 805 280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5 087 тысяч тенге на обучение государственных служащих компьютерной грамотности;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16 155 тысяч тенге на развитие человеческого капитала в рамках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614 016 тысячи тенге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2005-2010 годы и региональной программы развития образования Карагандинской области на 2006-2010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 тысяч тенге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303 547 тысяч тенге на строительство жилья государственного коммунального жилищного фонда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 жилищного строительства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1 896 610 тысяч тенге на развитие и благоустройство инженерно-коммуникационной инфраструктуры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 жилищного строительства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2008-2010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94 953 тысячи тенге на развитие системы водоснабжения, в соответствии с региональной программой "Питьевые воды на 2002-2010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11 853 тысяч тенге на реализацию региональной программы "Программа поддержки и развития малого предпринимательства Карагандинской области на 2007-2009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3 533 678 тысяча тенге на реализацию региональных программ развития автомобильных дорог Карагандинской области на 2006-2012 годы, обеспечения безопасности дорожного движения на 2007-2009 годы, на реализацию программ развития жилищно-коммунального хозяйства, Мой двор;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138 795 тысяч тенге на реализацию региональной программы развития физической культуры и спорта на 2008-2011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143 370 тысяч тенге на увеличение уставного капитала коммунального государственного предприятия "Управление жилым фондом";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39 216 тысяч тенге на разработку проектно-сметной документации по транспортной развязке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7 - внесены изменения и дополнение решением Карагандинского городского маслихата от 31 марта 2008 года 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, решением Карагандинского городского маслихата от 28 мая 2008 года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ff0000"/>
          <w:sz w:val="28"/>
        </w:rPr>
        <w:t xml:space="preserve">, решением Карагандинского городского маслихата от 29.08.2008 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решением Карагандинского городского маслихата от 26.11.2008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Учесть, что в составе расходов бюджета города на 2008 год предусмотрены бюджетные кредиты в сумме 565 513 тысяч тенге на строительство и приобретение жилья по нулевой ставке вознаграждения (интереса)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 жилищного строительства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новой редакции - решением Карагандинского городского маслихата от 26.11.2008 </w:t>
      </w:r>
      <w:r>
        <w:rPr>
          <w:rFonts w:ascii="Times New Roman"/>
          <w:b w:val="false"/>
          <w:i w:val="false"/>
          <w:color w:val="000000"/>
          <w:sz w:val="28"/>
        </w:rPr>
        <w:t>N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Предусмотреть бюджетные изъятия в областной бюджет в сумме 950 070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Утвердить резерв акимата города Караганды на 2008 год в сумме 219 204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10 - внесены изменения решением Карагандинского городского маслихата от 31 марта 2008 года 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, решением Карагандинского городского маслихата от 28 мая 2008 года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решением Карагандинского городского маслихата от 26.11.2008 </w:t>
      </w:r>
      <w:r>
        <w:rPr>
          <w:rFonts w:ascii="Times New Roman"/>
          <w:b w:val="false"/>
          <w:i w:val="false"/>
          <w:color w:val="000000"/>
          <w:sz w:val="28"/>
        </w:rPr>
        <w:t>N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Утвердить перечень бюджетных программ, не подлежащих секвестру в процессе исполнения бюджета города на 2008 год,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Настоящее решение вводится в действие с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А. Аймагамбетов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2007 года N 47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Приложение 1 - в новой редакции решением Карагандинского городского маслихата от 31 марта 2008 года </w:t>
      </w:r>
      <w:r>
        <w:rPr>
          <w:rFonts w:ascii="Times New Roman"/>
          <w:b w:val="false"/>
          <w:i w:val="false"/>
          <w:color w:val="ff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, решением Карагандинского городского маслихата от 28 мая 2008 года </w:t>
      </w:r>
      <w:r>
        <w:rPr>
          <w:rFonts w:ascii="Times New Roman"/>
          <w:b w:val="false"/>
          <w:i w:val="false"/>
          <w:color w:val="ff0000"/>
          <w:sz w:val="28"/>
        </w:rPr>
        <w:t>N 107</w:t>
      </w:r>
      <w:r>
        <w:rPr>
          <w:rFonts w:ascii="Times New Roman"/>
          <w:b w:val="false"/>
          <w:i w:val="false"/>
          <w:color w:val="ff0000"/>
          <w:sz w:val="28"/>
        </w:rPr>
        <w:t xml:space="preserve">, решением Карагандинского городского маслихата от 29.08.2008 </w:t>
      </w:r>
      <w:r>
        <w:rPr>
          <w:rFonts w:ascii="Times New Roman"/>
          <w:b w:val="false"/>
          <w:i w:val="false"/>
          <w:color w:val="ff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решением Карагандинского городского маслихата от 26.11.2008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162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Караганды на 2008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851"/>
        <w:gridCol w:w="811"/>
        <w:gridCol w:w="8598"/>
        <w:gridCol w:w="203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20432324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11466820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3330991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3330991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3475060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3475060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2486121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1451058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517932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517082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1261381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669475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303076</w:t>
            </w:r>
          </w:p>
        </w:tc>
      </w:tr>
      <w:tr>
        <w:trPr>
          <w:trHeight w:val="12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913267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913267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55197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</w:t>
            </w:r>
          </w:p>
        </w:tc>
      </w:tr>
      <w:tr>
        <w:trPr>
          <w:trHeight w:val="6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6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9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9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9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5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9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2105027</w:t>
            </w:r>
          </w:p>
        </w:tc>
      </w:tr>
      <w:tr>
        <w:trPr>
          <w:trHeight w:val="6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1389964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1389964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715063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689386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6805280</w:t>
            </w:r>
          </w:p>
        </w:tc>
      </w:tr>
      <w:tr>
        <w:trPr>
          <w:trHeight w:val="6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6805280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6805280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773"/>
        <w:gridCol w:w="793"/>
        <w:gridCol w:w="7713"/>
        <w:gridCol w:w="20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20495287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435401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336577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140359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6261702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869514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869514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869514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5288688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5288688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4505158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319285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464245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20278</w:t>
            </w:r>
          </w:p>
        </w:tc>
      </w:tr>
      <w:tr>
        <w:trPr>
          <w:trHeight w:val="13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62354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1226945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1161286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738086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</w:t>
            </w:r>
          </w:p>
        </w:tc>
      </w:tr>
      <w:tr>
        <w:trPr>
          <w:trHeight w:val="19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6941490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3362673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3315063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1418453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1896610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1788513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1790304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1788324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1476470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1374109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1213210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715493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12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46135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77825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</w:p>
        </w:tc>
      </w:tr>
      <w:tr>
        <w:trPr>
          <w:trHeight w:val="12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2534820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2123520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2123520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2084304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411300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411300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325169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219204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952392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952392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952392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950070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Операционное сальдо                   -62963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793"/>
        <w:gridCol w:w="813"/>
        <w:gridCol w:w="7693"/>
        <w:gridCol w:w="199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555394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753"/>
        <w:gridCol w:w="8593"/>
        <w:gridCol w:w="19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8470"/>
        <w:gridCol w:w="1978"/>
      </w:tblGrid>
      <w:tr>
        <w:trPr>
          <w:trHeight w:val="45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5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-618357</w:t>
            </w:r>
          </w:p>
        </w:tc>
      </w:tr>
      <w:tr>
        <w:trPr>
          <w:trHeight w:val="45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618357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2007 года N 47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новой редакции решением Карагандинского городского маслихата от 31 марта 2008 года </w:t>
      </w:r>
      <w:r>
        <w:rPr>
          <w:rFonts w:ascii="Times New Roman"/>
          <w:b w:val="false"/>
          <w:i w:val="false"/>
          <w:color w:val="ff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, решением Карагандинского городского маслихата от 28 мая 2008 года </w:t>
      </w:r>
      <w:r>
        <w:rPr>
          <w:rFonts w:ascii="Times New Roman"/>
          <w:b w:val="false"/>
          <w:i w:val="false"/>
          <w:color w:val="ff0000"/>
          <w:sz w:val="28"/>
        </w:rPr>
        <w:t>N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решением Карагандинского городского маслихата от 26.11.2008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162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 на 2008 год, направленных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911"/>
        <w:gridCol w:w="872"/>
        <w:gridCol w:w="872"/>
        <w:gridCol w:w="95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7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6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2007 года N 47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новой редакции решением Карагандинского городского маслихата от 31 марта 2008 года </w:t>
      </w:r>
      <w:r>
        <w:rPr>
          <w:rFonts w:ascii="Times New Roman"/>
          <w:b w:val="false"/>
          <w:i w:val="false"/>
          <w:color w:val="ff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, решением Карагандинского городского маслихата от 28 мая 2008 года </w:t>
      </w:r>
      <w:r>
        <w:rPr>
          <w:rFonts w:ascii="Times New Roman"/>
          <w:b w:val="false"/>
          <w:i w:val="false"/>
          <w:color w:val="ff0000"/>
          <w:sz w:val="28"/>
        </w:rPr>
        <w:t>N 107</w:t>
      </w:r>
      <w:r>
        <w:rPr>
          <w:rFonts w:ascii="Times New Roman"/>
          <w:b w:val="false"/>
          <w:i w:val="false"/>
          <w:color w:val="ff0000"/>
          <w:sz w:val="28"/>
        </w:rPr>
        <w:t xml:space="preserve">, решением Карагандинского городского маслихата от 29.08.2008 </w:t>
      </w:r>
      <w:r>
        <w:rPr>
          <w:rFonts w:ascii="Times New Roman"/>
          <w:b w:val="false"/>
          <w:i w:val="false"/>
          <w:color w:val="ff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решением Карагандинского городского маслихата от 26.11.2008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162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53"/>
        <w:gridCol w:w="773"/>
        <w:gridCol w:w="853"/>
        <w:gridCol w:w="7773"/>
        <w:gridCol w:w="18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им. Казыбек би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1270476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1216368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1216368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1216368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1023296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658207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571956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571956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571956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453174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 N 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 благоустройство инженерно-коммуникационной инфраструктуры в соответствии с </w:t>
      </w:r>
      <w:r>
        <w:rPr>
          <w:rFonts w:ascii="Times New Roman"/>
          <w:b/>
          <w:i w:val="false"/>
          <w:color w:val="000000"/>
        </w:rPr>
        <w:t>Государственной программой жилищного строительства в Республике Казахстан на 2008-2010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253"/>
        <w:gridCol w:w="1613"/>
        <w:gridCol w:w="3753"/>
        <w:gridCol w:w="3113"/>
      </w:tblGrid>
      <w:tr>
        <w:trPr>
          <w:trHeight w:val="31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реконструкцию инженерных сетей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4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Караганды"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 N 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Караганды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33"/>
        <w:gridCol w:w="973"/>
        <w:gridCol w:w="993"/>
        <w:gridCol w:w="85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9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