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1d66" w14:textId="a061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N 5 ХL сессии от 1 ноября 2006 года Карагандинского городского маслихата III созыва "Об установлении ставок фиксированного суммарного налога на отдельные виды предпринимательской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LII сессии III созыва Карагандинского городского маслихата от 18 июля 2007 года N 13. Зарегистрировано Управлением юстиции города Караганды Карагандинской области 10 августа 2007 года N 8-1-57.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решение N 5 ХL сессии от 1 ноября 2006 года Карагандинского городского маслихата III созыва "Об установлении ставок фиксированного суммарного налога на отдельные виды предпринимательской деятельности" (регистрационный номер в Реестре государственной регистрации нормативных правовых актов - 8-1-44, опубликовано в газете "Взгляд на события" от 29 ноября 2006 года N 60 (176):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приложение к решению N 5 от 1 ноября 2006 года подпункты 1), 2), 3), 4)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самоуправления, экономики, плана, бюджета, развития малого и среднего бизнеса (председатель Оспанова Кадиша Базарбаевна).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III созыва            Е. Сарсембаева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