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4cd0" w14:textId="51b4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ко Дню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 сессии III созыва Карагандинского городского Маслихата от 31 января 2007 года N 8. Зарегистрировано Управлением юстиции города Караганды 27 февраля 2007 года за N 8-1-52. Прекратило свое действие в связи с истечением срока - (письмо Карагандинского городского маслихата от 20 апреля 2012 года № 2-34/165)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Карагандинского городского маслихата от 20.04.2012 № 2-34/165).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 и в связи с празднованием Дня Победы в Великой Отечественной войне, Карагандинский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ВОВ, в размере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ВОВ службу в городах, участие в обороне которых засчитывалось до 1 января 1998 года в выслугу лет для назначения пенсий на льготных условиях, в размере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ВОВ, в размере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гражданам, работающие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Ленинграда", в размере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супруге (супругу) погибшего (пропавшего без вести, умершего) в ВОВ не вступавшей (ему) в повторный брак, в размере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жене (мужу) умерших инвалидов войны, участников войны, признававшихся инвалидами в результате общего заболевания, трудового увечья, которые не вступали в другой брак, в размере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награжденные орденами и медалями бывшего Союза ССР за самоотверженный труд и безупречную воинскую службу в тылу в годы ВОВ, в размере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лицам, проработавшие (прослуживших)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1000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государственному учреждению "Отдел занятости и социальных программ города Караганды"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назначение и выплату единовременной материальной помощи по вышеуказанным категориям, на лицевые счета по спискам Отдела, а лица имеющие право на получение единовременной материальной помощи, не состоящие в списках Отдела, подают заявление с указанием номера лицевого счета получателя пенсии или пособия, открытого в организациях, имеющих соответствующую лицензию на осуществление банковских операций, согласно документам, подтверждающим в установленном порядке принадлежность лица к той или иной вышеуказанной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 июля обеспечить зачисление сумм единовременной материальной помощи на лицевые счета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произвести финансирование расходов на оказание материальной помощи за счет средств предусмотренных по программе 007 "Социальная помощь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Оспанова Майра Мажкеновна).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III созыва                       М.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