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4cd0" w14:textId="51b4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ко Дню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 сессии III созыва Карагандинского городского Маслихата от 31 января 2007 года N 8. Зарегистрировано Управлением юстиции города Караганды 27 февраля 2007 года за N 8-1-52. Прекратило свое действие в связи с истечением срока - (письмо Карагандинского городского маслихата от 20 апреля 2012 года № 2-34/165)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Карагандинского городского маслихата от 20.04.2012 № 2-34/165).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льготах и социальной защите участников, инвалидов Великой Отечественной войны и лиц, приравненных к ним" и в связи с празднованием Дня Победы в Великой Отечественной войне, Карагандинский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ВОВ, в размере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ВОВ службу в городах, участие в обороне которых засчитывалось до 1 января 1998 года в выслугу лет для назначения пенсий на льготных условиях, в размере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ВОВ, в размере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гражданам, работающие в период блокады в городе Ленинграде на предприятиях, в учреждениях и организациях города и награжденных медалью "За оборону Ленинграда" и знаком "Житель блокадного Ленинграда", в размере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супруге (супругу) погибшего (пропавшего без вести, умершего) в ВОВ не вступавшей (ему) в повторный брак, в размере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жене (мужу) умерших инвалидов войны, участников войны, признававшихся инвалидами в результате общего заболевания, трудового увечья, которые не вступали в другой брак, в размере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награжденные орденами и медалями бывшего Союза ССР за самоотверженный труд и безупречную воинскую службу в тылу в годы ВОВ, в размере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лицам, проработавшие (прослуживших)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в размере 1000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государственному учреждению "Отдел занятости и социальных программ города Караганды" (далее - Отдел):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назначение и выплату единовременной материальной помощи по вышеуказанным категориям, на лицевые счета по спискам Отдела, а лица имеющие право на получение единовременной материальной помощи, не состоящие в списках Отдела, подают заявление с указанием номера лицевого счета получателя пенсии или пособия, открытого в организациях, имеющих соответствующую лицензию на осуществление банковских операций, согласно документам, подтверждающим в установленном порядке принадлежность лица к той или иной вышеуказанной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 июля обеспечить зачисление сумм единовременной материальной помощи на лицевые счета в организациях, имеющих соответствующую лицензию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произвести финансирование расходов на оказание материальной помощи за счет средств предусмотренных по программе 007 "Социальная помощь отдельным категориям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Оспанова Майра Мажкеновна).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XLV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III созыва                       М.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Бексултанов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