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8c60" w14:textId="83a8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села Бадамша для целей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13 декабря 2007 года N 33. Зарегистрировано в Управлении юстиции Каргалинского района Актюбинской области 8 января 2008 года за N 3-6-56. Утратило силу решением Каргалинского районного маслихата Актюбинской области от 3 апреля 2019 года № 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№ 148-II от 23 января 2001 года,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№ 442-II от 20 июня 2003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земель села Бадамша для целей продажи, границы зон и поправочные коэффициенты к базовым ставкам стоимости за 1 кв.м. земли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А.Бахонов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от 13 декабря 2007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Зонирование земель районного центра села Бадамша</w:t>
      </w:r>
      <w:r>
        <w:br/>
      </w:r>
      <w:r>
        <w:rPr>
          <w:rFonts w:ascii="Times New Roman"/>
          <w:b/>
          <w:i w:val="false"/>
          <w:color w:val="000000"/>
        </w:rPr>
        <w:t>Каргалинского района для целей продажи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4"/>
        <w:gridCol w:w="6656"/>
      </w:tblGrid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кодекса РК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