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e10e" w14:textId="057e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Бородиновка Каргалинского района в село Кайракты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постановление Акимата Актюбинской области от 11 июля 2007 года N 209 и решение Маслихата Актюбинской области от 11 июля 2007 года N 387. Зарегистрировано Департаментом юстиции Актюбинской области 23 июля 2007 года N 3218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слово "аул" заменено словом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предложений Каргалинского районного маслихата и акимата, областной ономастической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акимат области ПОСТАНОВЛЯЕТ и областной </w:t>
      </w:r>
      <w:r>
        <w:rPr>
          <w:rFonts w:ascii="Times New Roman"/>
          <w:b/>
          <w:i w:val="false"/>
          <w:color w:val="000000"/>
          <w:sz w:val="28"/>
        </w:rPr>
        <w:t>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Переименовать село Бородиновка Каргалинского района в село Кайракты.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и решение вводится в действие по истечении десяти календарных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