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c8ede" w14:textId="93c8e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Акмолинской области от 23 января 2007 года N А-2/22 "Об установлении охранной зоны Государственного Национального природного парка "Бурабай"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Акмолинской области от 13 апреля 2007 года N А-4/126. Зарегистрировано Департаментом юстиции Акмолинской области 15 мая 2007 года N 3220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Законом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7 июля 2006 года "Об особо охраняемых природных территориях",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25 августа 2006 года N 817 "Об утверждении Правил ведения мониторинга подзаконных нормативных правовых актов" акимат Акмолинской области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 акимата Акмолинской области "Об установлении охранной зоны Государственного Национального природного парка "Бурабай" от 23 января 2007 года N№А-2/22 (зарегистрировано в Акмолинском региональном разделе Реестра государственной регистрации от 7 марта 2007 года N 3217, опубликовано в газетах: "Арқа Ажары" 20 марта 2007 года и "Акмолинская правда"»10 апреля 2007 года) следующие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Правилах, определяющих режим и порядок природопользования на территории охранной зоны Государственного Национального Природного парка "Бурабай", утвержденных указанным постановлением: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1 "Общие положения":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"земли лесного запаса;" заменить словами  "земли лесного фонда;";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"земли города Щучинск;"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2 "Режим охранной зоны Национального парка":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"В отношении природопользователей, осуществляющих деятельность в границах охранной зоны, распространяются права контроля государственного инспектора Национального парка, в порядке установленном законодательством об особо охраняемых природных территориях."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главе 3 "Порядок природопользования на территории охранной зоны Национального парка":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"Проекты развития (границы и генеральные планы) населенных пунктов, находящихся на территории охранной зоны Национального парка, рассматриваются и утверждаются в соответствии с требованиями законодательства Республики Казахстан при наличии согласования с дирекцией Национального парка, а именно: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выбор земельных участков под строительство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 новых и расширение существующих населенных пунктов;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размещение, проектирование, строительство и эксплуатация объектов;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внедрение новых технологий;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и эксплуатация промышленных объектов высоких классов вредности."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"объектам Национального парка," слова "по согласованию с дирекцией Национального парка"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"проведение любительской (спортивной) и промысловой охоты и рыбной ловли (осуществляются по путевкам и лицензиям, предоставляемым дирекцией парка на платной основе);" заменить словами "промысловое и любительское (спортивное) рыболовство;";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"пастьба скота" слова "(согласно нормам выпаса)"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"; особый режим пользования бальнеологическими ресурсами озер охранной зоны»исключить.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Аким области 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