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9131" w14:textId="a229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устройства Акмолинской области по Ерейментаускому и Целиноградскому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марта 2007 года N а-4/87 и решение Акмолинского областного Маслихата от 21 марта 2007 года N ЗС-25-12. Зарегистрировано Департаментом юстиции Акмолинской области 16 апреля 2007 года N 3219.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3, 8,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года, на основании совместных решений акиматов и маслихатов Ерейментауского и Целиноградского районов и в целях совершенствования административно-территориального устройства области акимат Акмолинской области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административно- территориальное устройство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Ерейментаускому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перевести в категорию иного поселения и исключить из учетных данных село Целинное Новодолинского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поселение Целинное включить в состав села Новодолинка Новодолинского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Изменить границы Талапкерского сельского округа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Талапкерский сельский округ в границах сел Талапкер, Кажымукан, Кызыл суат и разъезда N 96, с центром округа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Кояндинский сельский округ в границах сел Коянды, Шубар, Малотимофеевка, с центром округа в селе Коянды.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вступает в силу после государственной регистрации в Департаменте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ввести в действие после официального опубликования в областных газетах.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