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b3d8" w14:textId="33cb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отдельным категориям нуждающихся граждан города Астаны в связи с удорожанием цен на продукты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октября 2007 года N 15/4-IV. Зарегистрировано Департаментом юстиции города Астаны 5 ноября 2007 года N 476. Утратило силу решением маслихата города Астаны от 13 декабря 2010 года № 416/54-IV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13.12.2010 № 416/54-IV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31.03.2009 </w:t>
      </w:r>
      <w:r>
        <w:rPr>
          <w:rFonts w:ascii="Times New Roman"/>
          <w:b w:val="false"/>
          <w:i w:val="false"/>
          <w:color w:val="000000"/>
          <w:sz w:val="28"/>
        </w:rPr>
        <w:t>N 198/31-IV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 отдельным категориям нуждающихся граждан города Астаны в связи с удорожанием цен на продукты питания.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В. Шакшакбаев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15/4-IV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города Астаны в связи с удорожанием цен</w:t>
      </w:r>
      <w:r>
        <w:br/>
      </w:r>
      <w:r>
        <w:rPr>
          <w:rFonts w:ascii="Times New Roman"/>
          <w:b/>
          <w:i w:val="false"/>
          <w:color w:val="000000"/>
        </w:rPr>
        <w:t>
на продукты питания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 отдельным категориям нуждающихся граждан города Астаны в связи с удорожанием цен на продукты питания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Казахстан", в целях оказания дополнительных мер социальной помощи отдельным категориям нуждающихся граждан в связи с удорожанием цен на продукты питания.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отдельным категориям нуждающихся граждан в связи с удорожанием цен на продукты питания (далее - Социальная помощь) предоставляется гражданам, зарегистрированным и постоянно проживающим в городе Астане,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государственных социальных пособий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до 18 лет, из числа семей, получателей ежемесячных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получателям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Астаны от 31.03.2009 </w:t>
      </w:r>
      <w:r>
        <w:rPr>
          <w:rFonts w:ascii="Times New Roman"/>
          <w:b w:val="false"/>
          <w:i w:val="false"/>
          <w:color w:val="000000"/>
          <w:sz w:val="28"/>
        </w:rPr>
        <w:t>N 198/31-IV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18.09.2009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Лицам, относящимся к нескольким категориям, указанным в пункте 2 настоящих Правил, Социальная помощь выплачивается только по одному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2-1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Источником финансирования Социальной помощи является бюджет города Астаны.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органов", администратором которой является государственное учреждение "Управление занятости и социальных программ города Астаны" (далее - Администратор), и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250/38-IV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Социальной помощи Городской филиал города Астаны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ежемесячно предоставляет Администратору сведения о гражданах, относящихся к категориям, указанным в пункте 2 Правил (на электронных и бумажных носителях).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размере одного месячного расчетного показателя ежемесячно путем перечисления денежных средств на лицевые или карт счета получателей в отделениях банков второго уровня города Астаны.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Астаны от 30.01.2008 </w:t>
      </w:r>
      <w:r>
        <w:rPr>
          <w:rFonts w:ascii="Times New Roman"/>
          <w:b w:val="false"/>
          <w:i w:val="false"/>
          <w:color w:val="ff0000"/>
          <w:sz w:val="28"/>
        </w:rPr>
        <w:t>N 51/8-IV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24.04.2008 </w:t>
      </w:r>
      <w:r>
        <w:rPr>
          <w:rFonts w:ascii="Times New Roman"/>
          <w:b w:val="false"/>
          <w:i w:val="false"/>
          <w:color w:val="ff0000"/>
          <w:sz w:val="28"/>
        </w:rPr>
        <w:t>N 79/14-IV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