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c3a3" w14:textId="1f8c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равных условий доступа к регулируемым услугам (товарам, работам) в сфере подъездных путей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7 декабря 2007 года № 321-ОД. Зарегистрирован в Министерстве юстиции Республики Казахстан 29 января 2008 года № 5117. Утратил силу приказом Председателя Агентства Республики Казахстан по регулированию естественных монополий от 27 марта 2012 года № 53-ОД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Агентства РК по регулированию естественных монополий от 27.03.2012 </w:t>
      </w:r>
      <w:r>
        <w:rPr>
          <w:rFonts w:ascii="Times New Roman"/>
          <w:b w:val="false"/>
          <w:i w:val="false"/>
          <w:color w:val="ff0000"/>
          <w:sz w:val="28"/>
        </w:rPr>
        <w:t>№ 53-ОД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естественных монополиях и регулируемых рынках"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приказом Председателя Агентства РК по регулированию естественных монополий от 13.02.2009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предоставления равных условий доступа к регулируемым услугам (товарам, работам) в сфере подъездных путей.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регулированию в сфере железнодорожного транспорта, гражданской авиации и портов Агентства Республики Казахстан по регулированию естественных монополий (Ибраева Г.К.)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его официальное опубликование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монополий, Министерства транспорта и коммуникаций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Алдабергенова Н.Ш.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 декабря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2007 года N 321-ОД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предоставления равных условий доступа к регулируемым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услугам (товарам, работам) в сфере подъездных путей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равных условий доступа к регулируемым услугам (товарам, работам) в сфере подъездных путей (далее -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естественных</w:t>
      </w:r>
      <w:r>
        <w:rPr>
          <w:rFonts w:ascii="Times New Roman"/>
          <w:b w:val="false"/>
          <w:i w:val="false"/>
          <w:color w:val="000000"/>
          <w:sz w:val="28"/>
        </w:rPr>
        <w:t> монополиях и регулируемых рынках", "</w:t>
      </w:r>
      <w:r>
        <w:rPr>
          <w:rFonts w:ascii="Times New Roman"/>
          <w:b w:val="false"/>
          <w:i w:val="false"/>
          <w:color w:val="000000"/>
          <w:sz w:val="28"/>
        </w:rPr>
        <w:t>О железнодорожном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транспорте", иными нормативными правовыми актами и определяют общие принципы и порядок обеспечения равного доступа потребителей к регулируемым услугам (товарам, работам) субъектов естественных монополий, оказывающих регулируемые услуги (товары, работы) в сфере подъездных путей (далее - Субъекты).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Председателя Агентства РК по регулированию естественных монополий от 13.02.2009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Равный доступ к регулируемым услугам (товарам, работам) в сфере подъездных путей предусматривает обеспечение недискриминационных условий оказания данных услуг потребителям независимо от их организационно-правовой формы, правовых и имущественных отношений с владельцем подъездных путей, на условиях типового договора при соблюдении специализации и технических возможностей подъездного пути.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Правила не распространяются на случаи предоставления регулируемых услуг (товаров, работ) в сфере подъездных путей с учетом льгот и преимуществ, установленных законодательством Республики Казахстан.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настоящих Правилах применяются следующие понятия: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государственный орган, осуществляющий руководство в сферах естественных монополий и на регулируемых рынках;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ограниченная пропускная способность подъездного пути - максимальное количество вагонов, которое может быть пропущено по конкретному подъездному пути в единицу времени (сутки, час) в зависимости от его технической оснащенности;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регулируемые услуги (товары, работы) субъекта естественной монополии - услуги (товары, работы), предоставляемые субъектом естественной монополии в сфере естественной монополии и подлежащие государственному регулированию уполномоченным органом, включая случаи предоставления услуг (товаров, работ) в виде передачи определенного товара потребителю.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естественных монополиях и регулируемых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приказом Председателя Агентства РК по регулированию естественных монополий от 13.02.2009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Обеспечение равных условий доступа к регулируемым услугам (товарам, работам) в сфере подъездных путей осуществляется исходя из следующих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равнодоступность регулируемых услуг (товаров, работ) в сфере подъездных путей;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единой тарифной политики в отношении всех потребителей регулируемых услуг (товаров, работ) в сфере подъездных путей;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информационная открытость перечней регулируемых и технологически связанных с ними услуг (товаров, работ) в сфере подъездных путей. 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равного доступа к регулируемым услугам </w:t>
      </w:r>
      <w:r>
        <w:br/>
      </w:r>
      <w:r>
        <w:rPr>
          <w:rFonts w:ascii="Times New Roman"/>
          <w:b/>
          <w:i w:val="false"/>
          <w:color w:val="000000"/>
        </w:rPr>
        <w:t xml:space="preserve">
(товарам, работам) в сфере подъездных путей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Субъекты заключают договоры с потребителями регулируемых услуг (товаров, работ) в сфере подъездных путей в соответствии с Типовым договором на оказание услуг по предоставлению подъездного пути для проезда подвижного состава и Типовым договором на оказание услуг по предоставлению подъездного пути для маневровых работ, погрузки-выгрузки, других технологических операций перевозочного процесса, а также для стоянки подвижного состава, непредусмотренной технологическими операциями перевозочного процесса,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2003 года N 1194 "Об утверждении типовых договоров на предоставляемые услуги (товары, работы), относящиеся к сфере естественной монополии".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Запрос об оказании регулируемых услуг (товаров, работ) в сфере подъездных путей (далее - запрос) оформляется письменно в двух экземплярах, один из которых с регистрационным номером, датой, временем поступления остается у потребителя.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 ведет журнал регистрации запросов потребителей регулируемых услуг (товаров, работ) в сфере подъездных путей, журнал должен быть пронумерован и прошнурован. В журнале регистрации запросов потребителей регулируемых услуг (товаров, работ) в сфере подъездных путей фиксируется дата и время поступления запроса, а также регистрационный номер.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регистрации, искажение даты и времени поступления запросов, а также их регистрационных номеров не допускаются.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Рассмотрение запросов Субъектом производится в последовательности, соответствующей очередности их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в один день нескольких запросов, одновременное удовлетворение которых ограничено пропускной способностью подъездного пути, оказание регулируемых услуг (товаров, работ) в сфере подъездных путей осуществляется по средневзвешенному принципу пропорционально заявленным объемам, в зависимости от технической и технологической возможности подъездного пути с письменным уведомлением потребителя в течение пяти рабочих дней.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отказа потребителя от согласованных услуг по использованию подъездных путей Субъект предоставляет соответствующие услуги следующему по очередности потребителю, представившему запрос.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Оплата регулируемых услуг (товаров, работ) в сфере подъездных путей производится в соответствии с тарифами, </w:t>
      </w:r>
      <w:r>
        <w:rPr>
          <w:rFonts w:ascii="Times New Roman"/>
          <w:b w:val="false"/>
          <w:i w:val="false"/>
          <w:color w:val="000000"/>
          <w:sz w:val="28"/>
        </w:rPr>
        <w:t>утвержденными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органом. 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предоставления информации Субъектом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Информация об оказываемых регулируемых услугах (товарах, работах) в сфере подъездных путей, их стоимости, о порядке доступа к подъездным путям, а также о пропускной способности подъездных путей, технических и технологических возможностях оказания регулируемых услуг (товаров, работ) в сфере подъездных путей размещается по месту приема запросов в виде текстов, таблиц и графиков.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письменному запросу потребителя Субъект представляет указанную информацию в письменной форме. 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