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8c66" w14:textId="4338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27 февраля 2007 года № 142 "Об утверждении Правил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 (нутрицевтиков), генетически модифицированных источников,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16 ноября 2007 года № 677. Зарегистрирован в Министерстве юстиции Республики Казахстан 29 ноября 2007 года № 5012. Утратил силу приказом Министра здравоохранения Республики Казахстан от 12 декабря 2011 года № 890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12.12.2011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нормативного правового акта,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здравоохранения Республики Казахстан от 27 февраля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 (нутрицевтиков), генетически модифицированных источников,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 (зарегистрирован в Реестре государственной регистрации нормативных правовых актов под N 4603, опубликован в Бюллетене нормативных правовых актов, июнь 2007 года, N 6, ст. 264),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 (нутрицевтиков), генетически модифицированных источников,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всему тексту слова "генетически модифицированных источников", "генетически модифицированные источники"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и приложение 2 к указанным Правилам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Министерства здравоохранения Республики Казахстан (Мухамеджанов Ж.М.) после его государственной регистрации в Министерстве юстиции Республики Казахстан направить настоящий приказ на официальное опубликование.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Омарова К.Т.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