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c1e7" w14:textId="59ac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марта 2006 года N 77 "Об утверждении Правил принудительной ликвидации страховых (перестраховочных)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Агентства Республики Казахстан по регулированию и надзору финансового рынка и финансовых организаций от 24 октября 2007 года N 241. Зарегистрировано в Министерстве юстиции Республики Казахстан 19 ноября 2007 года N 4999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деятельность ликвидационных комиссий принудительно ликвидируемых страховых (перестраховочных) организаций в Республике Казахстан,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25 марта 2006 года N 77 "Об утверждении Правил принудительной ликвидации страховых (перестраховочных) организаций" (зарегистрированное в Реестре государственной регистрации нормативных правовых актов под N 4257), с изменением, внесенным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28 мая 2007 года N 155 "О внесении изменений и дополнений в некоторые нормативные правовые акты Республики Казахстан по вопросам идентификационных номеров" (зарегистрированным в Реестре государственной регистрации нормативных правовых актов под N 4803)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принудительной ликвидации страховых (перестраховочных) организаций,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пункта 2 после слова "осуществляющий" дополнить словами "под непосредственным руководством председателя ликвидационной комиссии";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9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"16. Председатель ликвидационной комиссии осуществляет оперативное руководство ее деятельностью, контролирует деятельность подразделений и их руководителей.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ликвидационной комиссии самостоятельно принимает решения по вопросам ликвидационного производства страховой (перестраховочной) организации, за исключением вопросов, входящих в полномочия комитета кредиторов ликвидируемой страховой (перестраховочной) организации в соответствии с пунктом 107 настоящих Правил.";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после слов "в тенге и" дополнить словами "при необходимости 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21) и 22)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19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"19. Текущие счета ликвидируемой страховой (перестраховочной) организации открываются в тенге и при необходимости в иностранной валюте в филиалах банка второго уровня по месту нахождения ликвидационной комиссии и ее подразделений.";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знак препинания "." заменить знаком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прочие расходы.";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29) знак препинания "." заменить знаком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30)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"30) услуги по инкассации.";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знак препинания "." заменить знаком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приобретения горюче-смазочных материалов.";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"34-1. Прочие расходы представляют собой затраты, не предусмотренные подпунктами 1)-5) пункта 26 настоящих Правил, размер которых не должен превышать сто месячных расчетных показателей.";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49 слова "соответствующим образом"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79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83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"Выбор оценщика осуществляется путем проведения конкурса (тендера), по результатам которого предпочтение отдается оценщику, предложившему наиболее выгодные условия (размер оплаты за оказываемые услуги, сроки проведения оценки, наличие у оценщика филиальной сети и иные условия).";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"107. В полномочия комитета кредиторов входит: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ознакомление со всеми документами, составляемыми в процессе ликвидации страховой (перестраховочной)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рассмотрении жалоб кредиторов о нарушении их прав и интересов;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информирование уполномоченного органа и суда о нарушениях прав, интересов кредиторов и законодательства Республики Казахстан в процессе ликвидации страховой (перестраховочной) организации, в том числе о ненадлежащем исполнении своих обязанностей членами ликвидационной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обжалование в суд и уполномоченный орган действий ликвидационной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избрание представителей кредиторов из числа членов комитета кредиторов, которые имеют право присутствовать при совершении любой из процедур ликвидации, включая аукционы по реализации имущества и заседания ликвидационной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получение от ликвидационной комиссии информации о финансовом состоянии ликвидируемой страховой (перестраховочной)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утверждение объема невозможной ко взысканию дебиторской задолженности ликвидируемой страховой (перестраховочной)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утверждение представленного ликвидационной комиссией плана реализации ликвидационной, конкурсной массы страховой (перестраховочной)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сметы ликвидационных расходов, включая размер основных и дополнительных выплат председателю и членам ликвидационной комиссии с учетом финансового состояния страховой (перестраховочной)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утверждение акта ликвидационной комиссии на списание имущества с баланса страховой (перестраховочной) организации.";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107-1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"107-1. В случае отсутствия комитета кредиторов, а также при не осуществлении им своих функций, полномочия, предусмотренные подпунктами 7)-10) пункта 107 настоящих Правил, осуществляет председатель ликвидационной комиссии.";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"Решение" дополнить словом "председателя";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"оформляемое протоколом,"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ликвидации финансовых организаций (Жумабаева З.С):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 и ликвидационных комиссий страховых (перестраховочных) организаций.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Байсынова М.Б.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