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03bb0" w14:textId="2503b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регулирования и надзора профессиональных участников рынка ценных бумаг и накопительных пенсионных фондов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16 июля 2007 года N 211. Зарегистрировано в Министерстве юстиции Республики Казахстан 27 августа 2007 года N 4900. Утратило силу постановлением Правления Агентства Республики Казахстан по регулированию и надзору финансового рынка и финансовых организаций от 22 августа 2008 года N 118</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Агентства РК по регулированию и надзору финансового рынка и финансовых организаций от 22.08.2008 N 118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совершенствования нормативных правовых актов по вопросам пруденциального регулирования деятельности накопительных пенсионных фондов и профессиональных участников рынка ценных бумаг,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ПОСТАНОВЛЯЕТ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изменения и дополнения в некоторые нормативные правовые акты Республики Казахстан по вопросам регулирования и надзора профессиональных участников рынка ценных бумаг и накопительных пенсионных фондов согласно приложению к настоящему постановлению.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Департаменту стратегии и анализа (Бубеев М. С.):
</w:t>
      </w:r>
      <w:r>
        <w:br/>
      </w:r>
      <w:r>
        <w:rPr>
          <w:rFonts w:ascii="Times New Roman"/>
          <w:b w:val="false"/>
          <w:i w:val="false"/>
          <w:color w:val="000000"/>
          <w:sz w:val="28"/>
        </w:rPr>
        <w:t>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 Объединения юридических лиц "Ассоциация финансистов Казахстана", накопительных пенсионных фондов, профессиональных участников рынка ценных бумаг.
</w:t>
      </w:r>
    </w:p>
    <w:p>
      <w:pPr>
        <w:spacing w:after="0"/>
        <w:ind w:left="0"/>
        <w:jc w:val="both"/>
      </w:pPr>
      <w:r>
        <w:rPr>
          <w:rFonts w:ascii="Times New Roman"/>
          <w:b w:val="false"/>
          <w:i w:val="false"/>
          <w:color w:val="000000"/>
          <w:sz w:val="28"/>
        </w:rPr>
        <w:t>
</w:t>
      </w:r>
      <w:r>
        <w:rPr>
          <w:rFonts w:ascii="Times New Roman"/>
          <w:b w:val="false"/>
          <w:i w:val="false"/>
          <w:color w:val="000000"/>
          <w:sz w:val="28"/>
        </w:rPr>
        <w:t>
      4. Службе Председателя принять меры к публикации настоящего постановления в средствах массовой информации Республики Казахстан.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постановления возложить на заместителя Председателя Агентства Узбекова Г.Н.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w:t>
      </w:r>
      <w:r>
        <w:br/>
      </w:r>
      <w:r>
        <w:rPr>
          <w:rFonts w:ascii="Times New Roman"/>
          <w:b w:val="false"/>
          <w:i w:val="false"/>
          <w:color w:val="000000"/>
          <w:sz w:val="28"/>
        </w:rPr>
        <w:t>
к постановлению Правления  
</w:t>
      </w:r>
      <w:r>
        <w:br/>
      </w:r>
      <w:r>
        <w:rPr>
          <w:rFonts w:ascii="Times New Roman"/>
          <w:b w:val="false"/>
          <w:i w:val="false"/>
          <w:color w:val="000000"/>
          <w:sz w:val="28"/>
        </w:rPr>
        <w:t>
Агентства Республики       
</w:t>
      </w:r>
      <w:r>
        <w:br/>
      </w:r>
      <w:r>
        <w:rPr>
          <w:rFonts w:ascii="Times New Roman"/>
          <w:b w:val="false"/>
          <w:i w:val="false"/>
          <w:color w:val="000000"/>
          <w:sz w:val="28"/>
        </w:rPr>
        <w:t>
Казахстан по регулированию 
</w:t>
      </w:r>
      <w:r>
        <w:br/>
      </w:r>
      <w:r>
        <w:rPr>
          <w:rFonts w:ascii="Times New Roman"/>
          <w:b w:val="false"/>
          <w:i w:val="false"/>
          <w:color w:val="000000"/>
          <w:sz w:val="28"/>
        </w:rPr>
        <w:t>
и надзору финансового рынка
</w:t>
      </w:r>
      <w:r>
        <w:br/>
      </w:r>
      <w:r>
        <w:rPr>
          <w:rFonts w:ascii="Times New Roman"/>
          <w:b w:val="false"/>
          <w:i w:val="false"/>
          <w:color w:val="000000"/>
          <w:sz w:val="28"/>
        </w:rPr>
        <w:t>
и финансовых организаций   
</w:t>
      </w:r>
      <w:r>
        <w:br/>
      </w:r>
      <w:r>
        <w:rPr>
          <w:rFonts w:ascii="Times New Roman"/>
          <w:b w:val="false"/>
          <w:i w:val="false"/>
          <w:color w:val="000000"/>
          <w:sz w:val="28"/>
        </w:rPr>
        <w:t>
от 16 июля 2007 года N 211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Перечень изменений и дополнений, которые вносятся в некоторые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нормативные правовые акты Республики Казахстан по вопросам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регулирования и надзора профессиональных участников рынка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ценных бумаг и накопительных пенсионных фондов
</w:t>
      </w:r>
      <w:r>
        <w:rPr>
          <w:rFonts w:ascii="Times New Roman"/>
          <w:b w:val="false"/>
          <w:i w:val="false"/>
          <w:color w:val="000000"/>
          <w:sz w:val="28"/>
        </w:rPr>
        <w:t>
</w:t>
      </w:r>
    </w:p>
    <w:p>
      <w:pPr>
        <w:spacing w:after="0"/>
        <w:ind w:left="0"/>
        <w:jc w:val="both"/>
      </w:pPr>
      <w:r>
        <w:rPr>
          <w:rFonts w:ascii="Times New Roman"/>
          <w:b w:val="false"/>
          <w:i w:val="false"/>
          <w:color w:val="000000"/>
          <w:sz w:val="28"/>
        </w:rPr>
        <w:t>
      Внести в нормативные правовые акты Республики Казахстан по вопросам регулирования и надзора профессиональных участников рынка ценных бумаг и накопительных пенсионных фондов следующие изменения и дополнения: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 В постановление Правления Агентства от 25 сентября 2004 года 
</w:t>
      </w:r>
      <w:r>
        <w:rPr>
          <w:rFonts w:ascii="Times New Roman"/>
          <w:b w:val="false"/>
          <w:i w:val="false"/>
          <w:color w:val="000000"/>
          <w:sz w:val="28"/>
        </w:rPr>
        <w:t xml:space="preserve"> N 264 </w:t>
      </w:r>
      <w:r>
        <w:rPr>
          <w:rFonts w:ascii="Times New Roman"/>
          <w:b w:val="false"/>
          <w:i w:val="false"/>
          <w:color w:val="000000"/>
          <w:sz w:val="28"/>
        </w:rPr>
        <w:t>
 "Об установлении пруденциального норматива для организаций, осуществляющих брокерскую и дилерскую деятельность на рынке ценных бумаг, утверждении Правил расчета пруденциального норматива для организаций, осуществляющих брокерскую и дилерскую деятельность на рынке ценных бумаг" (зарегистрированное в Реестре государственной регистрации нормативных правовых актов под N 3196), с изменениями и дополнениями, внесенными постановлениями Правления Агентства от 27 августа 2005 года 
</w:t>
      </w:r>
      <w:r>
        <w:rPr>
          <w:rFonts w:ascii="Times New Roman"/>
          <w:b w:val="false"/>
          <w:i w:val="false"/>
          <w:color w:val="000000"/>
          <w:sz w:val="28"/>
        </w:rPr>
        <w:t xml:space="preserve"> N 310 </w:t>
      </w:r>
      <w:r>
        <w:rPr>
          <w:rFonts w:ascii="Times New Roman"/>
          <w:b w:val="false"/>
          <w:i w:val="false"/>
          <w:color w:val="000000"/>
          <w:sz w:val="28"/>
        </w:rPr>
        <w:t>
 "О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 (зарегистрированным в Реестре государственной регистрации нормативных правовых актов под N 3868), от 29 октября 2005 года 
</w:t>
      </w:r>
      <w:r>
        <w:rPr>
          <w:rFonts w:ascii="Times New Roman"/>
          <w:b w:val="false"/>
          <w:i w:val="false"/>
          <w:color w:val="000000"/>
          <w:sz w:val="28"/>
        </w:rPr>
        <w:t xml:space="preserve"> N 386 </w:t>
      </w:r>
      <w:r>
        <w:rPr>
          <w:rFonts w:ascii="Times New Roman"/>
          <w:b w:val="false"/>
          <w:i w:val="false"/>
          <w:color w:val="000000"/>
          <w:sz w:val="28"/>
        </w:rPr>
        <w:t>
 "О внесении дополнений и изменения в постановление Правления Агентства Республики Казахстан по регулированию и надзору финансового рынка и финансовых организаций от 25 сентября 2004 года N 264 "Об установлении пруденциального норматива для организаций, осуществляющих брокерскую и дилерскую деятельность на рынке ценных бумаг, утверждении Правил расчета пруденциального норматива для организаций, осуществляющих брокерскую и дилерскую деятельность на рынке ценных бумаг" (зарегистрированным в Реестре государственной регистрации нормативных правовых актов под N 3955), от 27 мая 2006 года 
</w:t>
      </w:r>
      <w:r>
        <w:rPr>
          <w:rFonts w:ascii="Times New Roman"/>
          <w:b w:val="false"/>
          <w:i w:val="false"/>
          <w:color w:val="000000"/>
          <w:sz w:val="28"/>
        </w:rPr>
        <w:t xml:space="preserve"> N 121 </w:t>
      </w:r>
      <w:r>
        <w:rPr>
          <w:rFonts w:ascii="Times New Roman"/>
          <w:b w:val="false"/>
          <w:i w:val="false"/>
          <w:color w:val="000000"/>
          <w:sz w:val="28"/>
        </w:rPr>
        <w:t>
 "О внесении дополнений и изменения в постановление Правления Агентства Республики Казахстан по регулированию и надзору финансового рынка и финансовых организаций от 25 сентября 2004 года N 264 "Об установлении пруденциального норматива для организаций, осуществляющих брокерскую и дилерскую деятельность на рынке ценных бумаг, утверждении Правил расчета пруденциального норматива для организаций, осуществляющих брокерскую и дилерскую деятельность на рынке ценных бумаг" (зарегистрированным в Реестре государственной регистрации нормативных правовых актов под N 4275), от 23 февраля 2007 года 
</w:t>
      </w:r>
      <w:r>
        <w:rPr>
          <w:rFonts w:ascii="Times New Roman"/>
          <w:b w:val="false"/>
          <w:i w:val="false"/>
          <w:color w:val="000000"/>
          <w:sz w:val="28"/>
        </w:rPr>
        <w:t xml:space="preserve"> N 40 </w:t>
      </w:r>
      <w:r>
        <w:rPr>
          <w:rFonts w:ascii="Times New Roman"/>
          <w:b w:val="false"/>
          <w:i w:val="false"/>
          <w:color w:val="000000"/>
          <w:sz w:val="28"/>
        </w:rPr>
        <w:t>
 "О внесении дополнений и изменений в некоторые нормативные правовые акты Республики Казахстан по вопросам пруденциального регулирования деятельности накопительных пенсионных фондов и профессиональных участников рынка ценных бумаг" (зарегистрированным в Реестре государственной регистрации нормативных правовых актов под N 4608, опубликованным в Бюллетене нормативных правовых актов центральных, исполнительных и иных государственных органов Республики Казахстан, 2007 год, N 5, ст. 255):
</w:t>
      </w:r>
      <w:r>
        <w:br/>
      </w:r>
      <w:r>
        <w:rPr>
          <w:rFonts w:ascii="Times New Roman"/>
          <w:b w:val="false"/>
          <w:i w:val="false"/>
          <w:color w:val="000000"/>
          <w:sz w:val="28"/>
        </w:rPr>
        <w:t>
      в 
</w:t>
      </w:r>
      <w:r>
        <w:rPr>
          <w:rFonts w:ascii="Times New Roman"/>
          <w:b w:val="false"/>
          <w:i w:val="false"/>
          <w:color w:val="000000"/>
          <w:sz w:val="28"/>
        </w:rPr>
        <w:t xml:space="preserve"> Правилах </w:t>
      </w:r>
      <w:r>
        <w:rPr>
          <w:rFonts w:ascii="Times New Roman"/>
          <w:b w:val="false"/>
          <w:i w:val="false"/>
          <w:color w:val="000000"/>
          <w:sz w:val="28"/>
        </w:rPr>
        <w:t>
 расчета пруденциального норматива для организаций, осуществляющих брокерскую и дилерскую деятельность на рынке ценных бумаг, утвержденных указанным постановлением:
</w:t>
      </w:r>
      <w:r>
        <w:br/>
      </w:r>
      <w:r>
        <w:rPr>
          <w:rFonts w:ascii="Times New Roman"/>
          <w:b w:val="false"/>
          <w:i w:val="false"/>
          <w:color w:val="000000"/>
          <w:sz w:val="28"/>
        </w:rPr>
        <w:t>
      абзац второй пункта 4 исключить;
</w:t>
      </w:r>
      <w:r>
        <w:br/>
      </w:r>
      <w:r>
        <w:rPr>
          <w:rFonts w:ascii="Times New Roman"/>
          <w:b w:val="false"/>
          <w:i w:val="false"/>
          <w:color w:val="000000"/>
          <w:sz w:val="28"/>
        </w:rPr>
        <w:t>
      главу 2 изложить в следующей редакции:
</w:t>
      </w:r>
      <w:r>
        <w:br/>
      </w:r>
      <w:r>
        <w:rPr>
          <w:rFonts w:ascii="Times New Roman"/>
          <w:b w:val="false"/>
          <w:i w:val="false"/>
          <w:color w:val="000000"/>
          <w:sz w:val="28"/>
        </w:rPr>
        <w:t>
      "Глава 2. Порядок представления расчета пруденциального норматива и дополнительных сведений для расчета пруденциального норматива
</w:t>
      </w:r>
      <w:r>
        <w:br/>
      </w:r>
      <w:r>
        <w:rPr>
          <w:rFonts w:ascii="Times New Roman"/>
          <w:b w:val="false"/>
          <w:i w:val="false"/>
          <w:color w:val="000000"/>
          <w:sz w:val="28"/>
        </w:rPr>
        <w:t>
      5. Расчет пруденциального норматива и дополнительные сведения для расчета пруденциального норматива (далее - дополнительные сведения) представляются в уполномоченный орган в соответствии с приложением к настоящим Правилам за последний календарный день отчетного квартала, не позднее 18.00 часов времени города Астаны пятого рабочего дня месяца, следующего за отчетным кварталом.
</w:t>
      </w:r>
      <w:r>
        <w:br/>
      </w:r>
      <w:r>
        <w:rPr>
          <w:rFonts w:ascii="Times New Roman"/>
          <w:b w:val="false"/>
          <w:i w:val="false"/>
          <w:color w:val="000000"/>
          <w:sz w:val="28"/>
        </w:rPr>
        <w:t>
      Расчет пруденциального норматива представляется на бумажном носителе.
</w:t>
      </w:r>
      <w:r>
        <w:br/>
      </w:r>
      <w:r>
        <w:rPr>
          <w:rFonts w:ascii="Times New Roman"/>
          <w:b w:val="false"/>
          <w:i w:val="false"/>
          <w:color w:val="000000"/>
          <w:sz w:val="28"/>
        </w:rPr>
        <w:t>
      6. Дополнительные сведения составляются на бумажном и электронном носителях и представляются в уполномоченный орган на электронном носителе. Дополнительные сведения на бумажном носителе подписываются первым руководителем брокера и дилера или лицом, его замещающим, главным бухгалтером, заверяются печатью и хранятся у брокера и дилера. По требованию уполномоченного органа брокер и дилер не позднее двух рабочих дней со дня получения запроса представляет дополнительные сведения на бумажном носителе.
</w:t>
      </w:r>
      <w:r>
        <w:br/>
      </w:r>
      <w:r>
        <w:rPr>
          <w:rFonts w:ascii="Times New Roman"/>
          <w:b w:val="false"/>
          <w:i w:val="false"/>
          <w:color w:val="000000"/>
          <w:sz w:val="28"/>
        </w:rPr>
        <w:t>
      7. Данные в расчете пруденциального норматива и дополнительных сведениях указываются в национальной валюте Республики Казахстан - тенге.
</w:t>
      </w:r>
      <w:r>
        <w:br/>
      </w:r>
      <w:r>
        <w:rPr>
          <w:rFonts w:ascii="Times New Roman"/>
          <w:b w:val="false"/>
          <w:i w:val="false"/>
          <w:color w:val="000000"/>
          <w:sz w:val="28"/>
        </w:rPr>
        <w:t>
      8. Единица измерения, используемая при заполнении расчета пруденциального норматива и дополнительных сведений, устанавливается в тысячах тенге. Сумма менее пятисот тенге округляется до нуля, а сумма, равная пятистам тенге и выше, округляется до тысячи тенге.
</w:t>
      </w:r>
      <w:r>
        <w:br/>
      </w:r>
      <w:r>
        <w:rPr>
          <w:rFonts w:ascii="Times New Roman"/>
          <w:b w:val="false"/>
          <w:i w:val="false"/>
          <w:color w:val="000000"/>
          <w:sz w:val="28"/>
        </w:rPr>
        <w:t>
      9. Расчет пруденциального норматива, представляемый в уполномоченный орган, подписывается первым руководителем брокера и дилера или лицом, его замещающим, главным бухгалтером и заверяется печатью брокера и дилера.
</w:t>
      </w:r>
      <w:r>
        <w:br/>
      </w:r>
      <w:r>
        <w:rPr>
          <w:rFonts w:ascii="Times New Roman"/>
          <w:b w:val="false"/>
          <w:i w:val="false"/>
          <w:color w:val="000000"/>
          <w:sz w:val="28"/>
        </w:rPr>
        <w:t>
      10. Дополнительные сведения на электронном носителе представляются с использованием транспортной системы гарантированной доставки информации с криптографическими средствами защиты, обеспечивающей конфиденциальность и некорректируемость представляемых данных.
</w:t>
      </w:r>
      <w:r>
        <w:br/>
      </w:r>
      <w:r>
        <w:rPr>
          <w:rFonts w:ascii="Times New Roman"/>
          <w:b w:val="false"/>
          <w:i w:val="false"/>
          <w:color w:val="000000"/>
          <w:sz w:val="28"/>
        </w:rPr>
        <w:t>
      11. Идентичность данных, представляемых на электронном носителе, данным на бумажном носителе, обеспечивается первым руководителем брокера и дилера или лицом, его замещающим.
</w:t>
      </w:r>
      <w:r>
        <w:br/>
      </w:r>
      <w:r>
        <w:rPr>
          <w:rFonts w:ascii="Times New Roman"/>
          <w:b w:val="false"/>
          <w:i w:val="false"/>
          <w:color w:val="000000"/>
          <w:sz w:val="28"/>
        </w:rPr>
        <w:t>
      12. В случае нарушения пруденциального норматива "коэффициент достаточности собственного капитала" брокер и дилер в течение трех календарных дней с момента нарушения сообщает уполномоченному органу о факте и причинах нарушения пруденциального норматива с приложением плана мероприятий по его устранению.".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2. В постановление Правления Агентства от 25 сентября 2004 года 
</w:t>
      </w:r>
      <w:r>
        <w:rPr>
          <w:rFonts w:ascii="Times New Roman"/>
          <w:b w:val="false"/>
          <w:i w:val="false"/>
          <w:color w:val="000000"/>
          <w:sz w:val="28"/>
        </w:rPr>
        <w:t xml:space="preserve"> N 265 </w:t>
      </w:r>
      <w:r>
        <w:rPr>
          <w:rFonts w:ascii="Times New Roman"/>
          <w:b w:val="false"/>
          <w:i w:val="false"/>
          <w:color w:val="000000"/>
          <w:sz w:val="28"/>
        </w:rPr>
        <w:t>
 "Об установлении пруденциального норматива для организаций, осуществляющих деятельность по ведению системы реестров держателей ценных бумаг, утверждении Правил расчета пруденциального норматива для организаций, осуществляющих деятельность по ведению системы реестров держателей ценных бумаг" (зарегистрированное в Реестре государственной регистрации нормативных правовых актов под N 3189), с изменениями и дополнениями, внесенными постановлениями Правления Агентства от 27 августа 2005 года 
</w:t>
      </w:r>
      <w:r>
        <w:rPr>
          <w:rFonts w:ascii="Times New Roman"/>
          <w:b w:val="false"/>
          <w:i w:val="false"/>
          <w:color w:val="000000"/>
          <w:sz w:val="28"/>
        </w:rPr>
        <w:t xml:space="preserve"> N 310 </w:t>
      </w:r>
      <w:r>
        <w:rPr>
          <w:rFonts w:ascii="Times New Roman"/>
          <w:b w:val="false"/>
          <w:i w:val="false"/>
          <w:color w:val="000000"/>
          <w:sz w:val="28"/>
        </w:rPr>
        <w:t>
 "О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 (зарегистрированным в Реестре государственной регистрации нормативных правовых актов под N 3868), от 29 октября 2005 года 
</w:t>
      </w:r>
      <w:r>
        <w:rPr>
          <w:rFonts w:ascii="Times New Roman"/>
          <w:b w:val="false"/>
          <w:i w:val="false"/>
          <w:color w:val="000000"/>
          <w:sz w:val="28"/>
        </w:rPr>
        <w:t xml:space="preserve"> N 389 </w:t>
      </w:r>
      <w:r>
        <w:rPr>
          <w:rFonts w:ascii="Times New Roman"/>
          <w:b w:val="false"/>
          <w:i w:val="false"/>
          <w:color w:val="000000"/>
          <w:sz w:val="28"/>
        </w:rPr>
        <w:t>
 "О внесении дополнений и изменения в постановление Правления Агентства Республики Казахстан по регулированию и надзору финансового рынка и финансовых организаций от 25 сентября 2004 года N 265 "Об установлении пруденциального норматива для организаций, осуществляющих деятельность по ведению системы реестров держателей ценных бумаг, утверждении Правил расчета пруденциального норматива для организаций, осуществляющих деятельность по ведению системы реестров держателей ценных бумаг" (зарегистрированным в Реестре государственной регистрации нормативных правовых актов под N 3941, опубликованным в газете "Юридическая газета" от 22 декабря 2005 года, N 239 (973)), от 27 мая 2006 года 
</w:t>
      </w:r>
      <w:r>
        <w:rPr>
          <w:rFonts w:ascii="Times New Roman"/>
          <w:b w:val="false"/>
          <w:i w:val="false"/>
          <w:color w:val="000000"/>
          <w:sz w:val="28"/>
        </w:rPr>
        <w:t xml:space="preserve"> N 126 </w:t>
      </w:r>
      <w:r>
        <w:rPr>
          <w:rFonts w:ascii="Times New Roman"/>
          <w:b w:val="false"/>
          <w:i w:val="false"/>
          <w:color w:val="000000"/>
          <w:sz w:val="28"/>
        </w:rPr>
        <w:t>
 "О внесении дополнений и изменения в постановление Правления Агентства Республики Казахстан по регулированию и надзору финансового рынка и финансовых организаций от 25 сентября 2004 года N 265 "Об установлении пруденциального норматива для организаций, осуществляющих деятельность по ведению системы реестров держателей ценных бумаг, утверждении Правил расчета пруденциального норматива для организаций, осуществляющих деятельность по ведению системы реестров держателей ценных бумаг" (зарегистрированным в Реестре государственной регистрации нормативных правовых актов под N 4271), от 23 февраля 2007 года 
</w:t>
      </w:r>
      <w:r>
        <w:rPr>
          <w:rFonts w:ascii="Times New Roman"/>
          <w:b w:val="false"/>
          <w:i w:val="false"/>
          <w:color w:val="000000"/>
          <w:sz w:val="28"/>
        </w:rPr>
        <w:t xml:space="preserve"> N 40 </w:t>
      </w:r>
      <w:r>
        <w:rPr>
          <w:rFonts w:ascii="Times New Roman"/>
          <w:b w:val="false"/>
          <w:i w:val="false"/>
          <w:color w:val="000000"/>
          <w:sz w:val="28"/>
        </w:rPr>
        <w:t>
 "О внесении дополнений и изменений в некоторые нормативные правовые акты Республики Казахстан по вопросам пруденциального регулирования деятельности накопительных пенсионных фондов и профессиональных участников рынка ценных бумаг" (зарегистрированным в Реестре государственной регистрации нормативных правовых актов под N 4608, опубликованным в Бюллетене нормативных правовых актов центральных, исполнительных и иных государственных органов Республики Казахстан, 2007 год, N 5, ст. 255):
</w:t>
      </w:r>
      <w:r>
        <w:br/>
      </w:r>
      <w:r>
        <w:rPr>
          <w:rFonts w:ascii="Times New Roman"/>
          <w:b w:val="false"/>
          <w:i w:val="false"/>
          <w:color w:val="000000"/>
          <w:sz w:val="28"/>
        </w:rPr>
        <w:t>
      в 
</w:t>
      </w:r>
      <w:r>
        <w:rPr>
          <w:rFonts w:ascii="Times New Roman"/>
          <w:b w:val="false"/>
          <w:i w:val="false"/>
          <w:color w:val="000000"/>
          <w:sz w:val="28"/>
        </w:rPr>
        <w:t xml:space="preserve"> Правилах </w:t>
      </w:r>
      <w:r>
        <w:rPr>
          <w:rFonts w:ascii="Times New Roman"/>
          <w:b w:val="false"/>
          <w:i w:val="false"/>
          <w:color w:val="000000"/>
          <w:sz w:val="28"/>
        </w:rPr>
        <w:t>
 расчета пруденциального норматива для организаций, осуществляющих деятельность по ведению системы реестров держателей ценных бумаг, утвержденных указанным постановлением:
</w:t>
      </w:r>
      <w:r>
        <w:br/>
      </w:r>
      <w:r>
        <w:rPr>
          <w:rFonts w:ascii="Times New Roman"/>
          <w:b w:val="false"/>
          <w:i w:val="false"/>
          <w:color w:val="000000"/>
          <w:sz w:val="28"/>
        </w:rPr>
        <w:t>
      абзац второй пункта 4 исключить;
</w:t>
      </w:r>
      <w:r>
        <w:br/>
      </w:r>
      <w:r>
        <w:rPr>
          <w:rFonts w:ascii="Times New Roman"/>
          <w:b w:val="false"/>
          <w:i w:val="false"/>
          <w:color w:val="000000"/>
          <w:sz w:val="28"/>
        </w:rPr>
        <w:t>
      главу 2 изложить в следующей редакции:
</w:t>
      </w:r>
      <w:r>
        <w:br/>
      </w:r>
      <w:r>
        <w:rPr>
          <w:rFonts w:ascii="Times New Roman"/>
          <w:b w:val="false"/>
          <w:i w:val="false"/>
          <w:color w:val="000000"/>
          <w:sz w:val="28"/>
        </w:rPr>
        <w:t>
      "Глава 2. Порядок представления расчета пруденциального норматива и дополнительных сведений для расчета пруденциального норматива
</w:t>
      </w:r>
      <w:r>
        <w:br/>
      </w:r>
      <w:r>
        <w:rPr>
          <w:rFonts w:ascii="Times New Roman"/>
          <w:b w:val="false"/>
          <w:i w:val="false"/>
          <w:color w:val="000000"/>
          <w:sz w:val="28"/>
        </w:rPr>
        <w:t>
      5. Расчет пруденциального норматива и дополнительные сведения для расчета пруденциального норматива (далее - дополнительные сведения) представляются в уполномоченный орган в соответствии с приложением к настоящим Правилам за последний календарный день отчетного квартала, не позднее 18.00 часов времени города Астаны пятого рабочего дня месяца, следующего за отчетным кварталом.
</w:t>
      </w:r>
      <w:r>
        <w:br/>
      </w:r>
      <w:r>
        <w:rPr>
          <w:rFonts w:ascii="Times New Roman"/>
          <w:b w:val="false"/>
          <w:i w:val="false"/>
          <w:color w:val="000000"/>
          <w:sz w:val="28"/>
        </w:rPr>
        <w:t>
      Расчет пруденциального норматива представляется на бумажном носителе.
</w:t>
      </w:r>
      <w:r>
        <w:br/>
      </w:r>
      <w:r>
        <w:rPr>
          <w:rFonts w:ascii="Times New Roman"/>
          <w:b w:val="false"/>
          <w:i w:val="false"/>
          <w:color w:val="000000"/>
          <w:sz w:val="28"/>
        </w:rPr>
        <w:t>
      6. Дополнительные сведения составляются на бумажном и электронном носителях и представляются в уполномоченный орган на электронном носителе. Дополнительные сведения на бумажном носителе подписываются первым руководителем регистратора или лицом, его замещающим, главным бухгалтером, заверяются печатью и хранятся у регистратора. По требованию уполномоченного органа регистратор не позднее двух рабочих дней со дня получения запроса представляет дополнительные сведения на бумажном носителе.
</w:t>
      </w:r>
      <w:r>
        <w:br/>
      </w:r>
      <w:r>
        <w:rPr>
          <w:rFonts w:ascii="Times New Roman"/>
          <w:b w:val="false"/>
          <w:i w:val="false"/>
          <w:color w:val="000000"/>
          <w:sz w:val="28"/>
        </w:rPr>
        <w:t>
      7. Данные в расчете пруденциального норматива и дополнительных сведениях указываются в национальной валюте Республики Казахстан - тенге.
</w:t>
      </w:r>
      <w:r>
        <w:br/>
      </w:r>
      <w:r>
        <w:rPr>
          <w:rFonts w:ascii="Times New Roman"/>
          <w:b w:val="false"/>
          <w:i w:val="false"/>
          <w:color w:val="000000"/>
          <w:sz w:val="28"/>
        </w:rPr>
        <w:t>
      8. Единица измерения, используемая при заполнении расчета пруденциального норматива и дополнительных сведений, устанавливается в тысячах тенге. Сумма менее пятисот тенге округляется до нуля, а сумма, равная пятистам тенге и выше, округляется до тысячи тенге.
</w:t>
      </w:r>
      <w:r>
        <w:br/>
      </w:r>
      <w:r>
        <w:rPr>
          <w:rFonts w:ascii="Times New Roman"/>
          <w:b w:val="false"/>
          <w:i w:val="false"/>
          <w:color w:val="000000"/>
          <w:sz w:val="28"/>
        </w:rPr>
        <w:t>
      9. Расчет пруденциального норматива, представляемый в уполномоченный орган составляется в двух экземплярах, подписывается первым руководителем регистратора или лицом, его замещающим, главным бухгалтером и заверяется печатью регистратора.
</w:t>
      </w:r>
      <w:r>
        <w:br/>
      </w:r>
      <w:r>
        <w:rPr>
          <w:rFonts w:ascii="Times New Roman"/>
          <w:b w:val="false"/>
          <w:i w:val="false"/>
          <w:color w:val="000000"/>
          <w:sz w:val="28"/>
        </w:rPr>
        <w:t>
      10. Дополнительные сведения на электронном носителе представляются с использованием транспортной системы гарантированной доставки информации с криптографическими средствами защиты, обеспечивающей конфиденциальность и некорректируемость представляемых данных.
</w:t>
      </w:r>
      <w:r>
        <w:br/>
      </w:r>
      <w:r>
        <w:rPr>
          <w:rFonts w:ascii="Times New Roman"/>
          <w:b w:val="false"/>
          <w:i w:val="false"/>
          <w:color w:val="000000"/>
          <w:sz w:val="28"/>
        </w:rPr>
        <w:t>
      11. Идентичность данных, представляемых на электронном носителе, данным на бумажном носителе, обеспечивается первым руководителем регистратора или лицом, его замещающим.
</w:t>
      </w:r>
      <w:r>
        <w:br/>
      </w:r>
      <w:r>
        <w:rPr>
          <w:rFonts w:ascii="Times New Roman"/>
          <w:b w:val="false"/>
          <w:i w:val="false"/>
          <w:color w:val="000000"/>
          <w:sz w:val="28"/>
        </w:rPr>
        <w:t>
      12. В случае нарушения пруденциального норматива "коэффициент достаточности собственного капитала" регистратор в течение трех календарных дней с момента нарушения сообщает уполномоченному органу о факте и причинах нарушения пруденциального норматива с приложением плана мероприятий по его устранению.".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3. В постановление Правления Агентства от 25 сентября 2004 года 
</w:t>
      </w:r>
      <w:r>
        <w:rPr>
          <w:rFonts w:ascii="Times New Roman"/>
          <w:b w:val="false"/>
          <w:i w:val="false"/>
          <w:color w:val="000000"/>
          <w:sz w:val="28"/>
        </w:rPr>
        <w:t xml:space="preserve"> N 266 </w:t>
      </w:r>
      <w:r>
        <w:rPr>
          <w:rFonts w:ascii="Times New Roman"/>
          <w:b w:val="false"/>
          <w:i w:val="false"/>
          <w:color w:val="000000"/>
          <w:sz w:val="28"/>
        </w:rPr>
        <w:t>
 "Об установлении пруденциального норматива для организаций, осуществляющих управление инвестиционным портфелем, утверждении Правил расчета пруденциального норматива для организаций, осуществляющих управление инвестиционным портфелем" (зарегистрированное в Реестре государственной регистрации нормативных правовых актов под N 3194, опубликованное в газете "Юридическая газета" от 14 октября 2005 года, N 190-191 (924-925)), с изменениями и дополнениями, внесенными постановлениями Правления Агентства от 27 августа 2005 года 
</w:t>
      </w:r>
      <w:r>
        <w:rPr>
          <w:rFonts w:ascii="Times New Roman"/>
          <w:b w:val="false"/>
          <w:i w:val="false"/>
          <w:color w:val="000000"/>
          <w:sz w:val="28"/>
        </w:rPr>
        <w:t xml:space="preserve"> N 310 </w:t>
      </w:r>
      <w:r>
        <w:rPr>
          <w:rFonts w:ascii="Times New Roman"/>
          <w:b w:val="false"/>
          <w:i w:val="false"/>
          <w:color w:val="000000"/>
          <w:sz w:val="28"/>
        </w:rPr>
        <w:t>
 "О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 (зарегистрированным в Реестре государственной регистрации нормативных правовых актов под N 3868), от 29 октября 2005 года 
</w:t>
      </w:r>
      <w:r>
        <w:rPr>
          <w:rFonts w:ascii="Times New Roman"/>
          <w:b w:val="false"/>
          <w:i w:val="false"/>
          <w:color w:val="000000"/>
          <w:sz w:val="28"/>
        </w:rPr>
        <w:t xml:space="preserve"> N 388 </w:t>
      </w:r>
      <w:r>
        <w:rPr>
          <w:rFonts w:ascii="Times New Roman"/>
          <w:b w:val="false"/>
          <w:i w:val="false"/>
          <w:color w:val="000000"/>
          <w:sz w:val="28"/>
        </w:rPr>
        <w:t>
 "О внесении дополнений и изменения в постановление Правления Агентства Республики Казахстан по регулированию и надзору финансового рынка и финансовых организаций от 25 сентября 2004 года N 266 "Об установлении пруденциального норматива для организаций, осуществляющих управление инвестиционным портфелем, утверждении Правил расчета пруденциального норматива для организаций, осуществляющих управление инвестиционным портфелем" (зарегистрированным в Реестре государственной регистрации нормативных правовых актов под N 3944), от 27 мая 2006 года 
</w:t>
      </w:r>
      <w:r>
        <w:rPr>
          <w:rFonts w:ascii="Times New Roman"/>
          <w:b w:val="false"/>
          <w:i w:val="false"/>
          <w:color w:val="000000"/>
          <w:sz w:val="28"/>
        </w:rPr>
        <w:t xml:space="preserve"> N 125 </w:t>
      </w:r>
      <w:r>
        <w:rPr>
          <w:rFonts w:ascii="Times New Roman"/>
          <w:b w:val="false"/>
          <w:i w:val="false"/>
          <w:color w:val="000000"/>
          <w:sz w:val="28"/>
        </w:rPr>
        <w:t>
 "О внесении дополнений и изменения в постановление Правления Агентства Республики Казахстан по регулированию и надзору финансового рынка и финансовых организаций от 25 сентября 2004 года N 266 "Об установлении пруденциального норматива для организаций, осуществляющих управление инвестиционным портфелем, утверждении Правил расчета пруденциального норматива для организаций, осуществляющих управление инвестиционным портфелем" (зарегистрированным в Реестре государственной регистрации нормативных правовых актов под N 4272), от 23 февраля 2007 года 
</w:t>
      </w:r>
      <w:r>
        <w:rPr>
          <w:rFonts w:ascii="Times New Roman"/>
          <w:b w:val="false"/>
          <w:i w:val="false"/>
          <w:color w:val="000000"/>
          <w:sz w:val="28"/>
        </w:rPr>
        <w:t xml:space="preserve"> N 40 </w:t>
      </w:r>
      <w:r>
        <w:rPr>
          <w:rFonts w:ascii="Times New Roman"/>
          <w:b w:val="false"/>
          <w:i w:val="false"/>
          <w:color w:val="000000"/>
          <w:sz w:val="28"/>
        </w:rPr>
        <w:t>
 "О внесении дополнений и изменений в некоторые нормативные правовые акты Республики Казахстан по вопросам пруденциального регулирования деятельности накопительных пенсионных фондов и профессиональных участников рынка ценных бумаг" (зарегистрированным в Реестре государственной регистрации нормативных правовых актов под N 4608, опубликованным в Бюллетене нормативных правовых актов центральных, исполнительных и иных государственных органов Республики Казахстан, 2007 год, N 5, ст. 255):
</w:t>
      </w:r>
      <w:r>
        <w:br/>
      </w:r>
      <w:r>
        <w:rPr>
          <w:rFonts w:ascii="Times New Roman"/>
          <w:b w:val="false"/>
          <w:i w:val="false"/>
          <w:color w:val="000000"/>
          <w:sz w:val="28"/>
        </w:rPr>
        <w:t>
      в 
</w:t>
      </w:r>
      <w:r>
        <w:rPr>
          <w:rFonts w:ascii="Times New Roman"/>
          <w:b w:val="false"/>
          <w:i w:val="false"/>
          <w:color w:val="000000"/>
          <w:sz w:val="28"/>
        </w:rPr>
        <w:t xml:space="preserve"> Правилах </w:t>
      </w:r>
      <w:r>
        <w:rPr>
          <w:rFonts w:ascii="Times New Roman"/>
          <w:b w:val="false"/>
          <w:i w:val="false"/>
          <w:color w:val="000000"/>
          <w:sz w:val="28"/>
        </w:rPr>
        <w:t>
 расчета пруденциального норматива для организаций, осуществляющих управление инвестиционным портфелем, утвержденных указанным постановлением:
</w:t>
      </w:r>
      <w:r>
        <w:br/>
      </w:r>
      <w:r>
        <w:rPr>
          <w:rFonts w:ascii="Times New Roman"/>
          <w:b w:val="false"/>
          <w:i w:val="false"/>
          <w:color w:val="000000"/>
          <w:sz w:val="28"/>
        </w:rPr>
        <w:t>
      абзац второй пункта 5 исключить;
</w:t>
      </w:r>
      <w:r>
        <w:br/>
      </w:r>
      <w:r>
        <w:rPr>
          <w:rFonts w:ascii="Times New Roman"/>
          <w:b w:val="false"/>
          <w:i w:val="false"/>
          <w:color w:val="000000"/>
          <w:sz w:val="28"/>
        </w:rPr>
        <w:t>
      главу 2 изложить в следующей редакции:
</w:t>
      </w:r>
      <w:r>
        <w:br/>
      </w:r>
      <w:r>
        <w:rPr>
          <w:rFonts w:ascii="Times New Roman"/>
          <w:b w:val="false"/>
          <w:i w:val="false"/>
          <w:color w:val="000000"/>
          <w:sz w:val="28"/>
        </w:rPr>
        <w:t>
      "Глава 2. Порядок представления расчета пруденциального норматива и дополнительных сведений для расчета пруденциального норматива
</w:t>
      </w:r>
      <w:r>
        <w:br/>
      </w:r>
      <w:r>
        <w:rPr>
          <w:rFonts w:ascii="Times New Roman"/>
          <w:b w:val="false"/>
          <w:i w:val="false"/>
          <w:color w:val="000000"/>
          <w:sz w:val="28"/>
        </w:rPr>
        <w:t>
      5. Расчет пруденциального норматива и дополнительные сведения для расчета пруденциального норматива (далее - дополнительные сведения) представляются в уполномоченный орган в соответствии с приложением к настоящим Правилам за последний календарный день отчетного квартала, не позднее 18.00 часов времени города Астаны пятого рабочего дня месяца, следующего за отчетным кварталом.
</w:t>
      </w:r>
      <w:r>
        <w:br/>
      </w:r>
      <w:r>
        <w:rPr>
          <w:rFonts w:ascii="Times New Roman"/>
          <w:b w:val="false"/>
          <w:i w:val="false"/>
          <w:color w:val="000000"/>
          <w:sz w:val="28"/>
        </w:rPr>
        <w:t>
      6. Расчет пруденциального норматива представляется на бумажном носителе.
</w:t>
      </w:r>
      <w:r>
        <w:br/>
      </w:r>
      <w:r>
        <w:rPr>
          <w:rFonts w:ascii="Times New Roman"/>
          <w:b w:val="false"/>
          <w:i w:val="false"/>
          <w:color w:val="000000"/>
          <w:sz w:val="28"/>
        </w:rPr>
        <w:t>
      7. Дополнительные сведения составляются на бумажном и электронном носителях и представляются в уполномоченный орган на электронном носителе. Дополнительные сведения на бумажном носителе подписываются первым руководителем управляющего инвестиционным портфелем или лицом, его замещающим, главным бухгалтером, заверяются печатью и хранятся у управляющего инвестиционным портфелем. По требованию уполномоченного органа управляющий инвестиционным портфелем не позднее двух рабочих дней со дня получения запроса представляет дополнительные сведения на бумажном носителе.
</w:t>
      </w:r>
      <w:r>
        <w:br/>
      </w:r>
      <w:r>
        <w:rPr>
          <w:rFonts w:ascii="Times New Roman"/>
          <w:b w:val="false"/>
          <w:i w:val="false"/>
          <w:color w:val="000000"/>
          <w:sz w:val="28"/>
        </w:rPr>
        <w:t>
      8. Данные в расчете пруденциального норматива и дополнительных сведениях указываются в национальной валюте Республики Казахстан - тенге.
</w:t>
      </w:r>
      <w:r>
        <w:br/>
      </w:r>
      <w:r>
        <w:rPr>
          <w:rFonts w:ascii="Times New Roman"/>
          <w:b w:val="false"/>
          <w:i w:val="false"/>
          <w:color w:val="000000"/>
          <w:sz w:val="28"/>
        </w:rPr>
        <w:t>
      9. Единица измерения, используемая при заполнении расчета пруденциального норматива и дополнительных сведений, устанавливается в тысячах тенге. Сумма менее пятисот тенге округляется до нуля, а сумма, равная пятистам тенге и выше, округляется до тысячи тенге.
</w:t>
      </w:r>
      <w:r>
        <w:br/>
      </w:r>
      <w:r>
        <w:rPr>
          <w:rFonts w:ascii="Times New Roman"/>
          <w:b w:val="false"/>
          <w:i w:val="false"/>
          <w:color w:val="000000"/>
          <w:sz w:val="28"/>
        </w:rPr>
        <w:t>
      10. Расчет пруденциального норматива, представляемый в уполномоченный орган, подписывается первым руководителем управляющего инвестиционным портфелем или лицом, его замещающим, главным бухгалтером и заверяется печатью управляющего инвестиционным портфелем.
</w:t>
      </w:r>
      <w:r>
        <w:br/>
      </w:r>
      <w:r>
        <w:rPr>
          <w:rFonts w:ascii="Times New Roman"/>
          <w:b w:val="false"/>
          <w:i w:val="false"/>
          <w:color w:val="000000"/>
          <w:sz w:val="28"/>
        </w:rPr>
        <w:t>
      11. Дополнительные сведения на электронном носителе представляются с использованием транспортной системы гарантированной доставки информации с криптографическими средствами защиты, обеспечивающей конфиденциальность и некорректируемость представляемых данных.
</w:t>
      </w:r>
      <w:r>
        <w:br/>
      </w:r>
      <w:r>
        <w:rPr>
          <w:rFonts w:ascii="Times New Roman"/>
          <w:b w:val="false"/>
          <w:i w:val="false"/>
          <w:color w:val="000000"/>
          <w:sz w:val="28"/>
        </w:rPr>
        <w:t>
      12. Идентичность данных, представляемых на электронном носителе, данным на бумажном носителе, обеспечивается первым руководителем управляющего инвестиционным портфелем или лицом, его замещающим.
</w:t>
      </w:r>
      <w:r>
        <w:br/>
      </w:r>
      <w:r>
        <w:rPr>
          <w:rFonts w:ascii="Times New Roman"/>
          <w:b w:val="false"/>
          <w:i w:val="false"/>
          <w:color w:val="000000"/>
          <w:sz w:val="28"/>
        </w:rPr>
        <w:t>
      13. В случае нарушения пруденциального норматива "коэффициент достаточности собственного капитала" управляющий инвестиционным портфелем в течение трех календарных дней с момента нарушения сообщает уполномоченному органу о факте и причинах нарушения пруденциального норматива с приложением плана мероприятий по его устранению.".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4. В постановление Правления Агентства от 17 июня 2006 года 
</w:t>
      </w:r>
      <w:r>
        <w:rPr>
          <w:rFonts w:ascii="Times New Roman"/>
          <w:b w:val="false"/>
          <w:i w:val="false"/>
          <w:color w:val="000000"/>
          <w:sz w:val="28"/>
        </w:rPr>
        <w:t xml:space="preserve"> N 132 </w:t>
      </w:r>
      <w:r>
        <w:rPr>
          <w:rFonts w:ascii="Times New Roman"/>
          <w:b w:val="false"/>
          <w:i w:val="false"/>
          <w:color w:val="000000"/>
          <w:sz w:val="28"/>
        </w:rPr>
        <w:t>
 "Об утверждении Правил расчета пруденциальных нормативов для организаций, совмещающих виды профессиональной деятельности на рынке ценных бумаг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27 августа 2005 года N 310 "О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 (зарегистрированное в Реестре государственной регистрации нормативных правовых актов под N 4299), с изменениями и дополнениями, внесенными постановлениями Правления Агентства от 27 октября 2006 года 
</w:t>
      </w:r>
      <w:r>
        <w:rPr>
          <w:rFonts w:ascii="Times New Roman"/>
          <w:b w:val="false"/>
          <w:i w:val="false"/>
          <w:color w:val="000000"/>
          <w:sz w:val="28"/>
        </w:rPr>
        <w:t xml:space="preserve"> N 226 </w:t>
      </w:r>
      <w:r>
        <w:rPr>
          <w:rFonts w:ascii="Times New Roman"/>
          <w:b w:val="false"/>
          <w:i w:val="false"/>
          <w:color w:val="000000"/>
          <w:sz w:val="28"/>
        </w:rPr>
        <w:t>
 "О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17 июня 2006 года N 132 "Об утверждении Правил расчета пруденциальных нормативов для организаций, совмещающих виды профессиональной деятельности на рынке ценных бумаг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27 августа 2005 года N 310 "О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 (зарегистрированным в Реестре государственной регистрации нормативных правовых актов под N 4478), от 23 февраля 2007 года 
</w:t>
      </w:r>
      <w:r>
        <w:rPr>
          <w:rFonts w:ascii="Times New Roman"/>
          <w:b w:val="false"/>
          <w:i w:val="false"/>
          <w:color w:val="000000"/>
          <w:sz w:val="28"/>
        </w:rPr>
        <w:t xml:space="preserve"> N 40 </w:t>
      </w:r>
      <w:r>
        <w:rPr>
          <w:rFonts w:ascii="Times New Roman"/>
          <w:b w:val="false"/>
          <w:i w:val="false"/>
          <w:color w:val="000000"/>
          <w:sz w:val="28"/>
        </w:rPr>
        <w:t>
 "О внесении дополнений и изменений в некоторые нормативные правовые акты Республики Казахстан по вопросам пруденциального регулирования деятельности накопительных пенсионных фондов и профессиональных участников рынка ценных бумаг" (зарегистрированным в Реестре государственной регистрации нормативных правовых актов под N 4608, опубликованным в Бюллетене нормативных правовых актов центральных, исполнительных и иных государственных органов Республики Казахстан, 2007 год, N 5, ст. 255), от 30 апреля 2007 года 
</w:t>
      </w:r>
      <w:r>
        <w:rPr>
          <w:rFonts w:ascii="Times New Roman"/>
          <w:b w:val="false"/>
          <w:i w:val="false"/>
          <w:color w:val="000000"/>
          <w:sz w:val="28"/>
        </w:rPr>
        <w:t xml:space="preserve"> N 112 </w:t>
      </w:r>
      <w:r>
        <w:rPr>
          <w:rFonts w:ascii="Times New Roman"/>
          <w:b w:val="false"/>
          <w:i w:val="false"/>
          <w:color w:val="000000"/>
          <w:sz w:val="28"/>
        </w:rPr>
        <w:t>
 "О внесении дополнений и изменения в постановление Правления Агентства Республики Казахстан по регулированию и надзору финансового рынка и финансовых организаций от 17 июня 2006 года N 132 "Об утверждении Правил расчета пруденциальных нормативов для организаций, совмещающих виды профессиональной деятельности на рынке ценных бумаг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27 августа 2005 года N 310 "О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 (зарегистрированным в Реестре государственной регистрации нормативных правовых актов под N 4690):
</w:t>
      </w:r>
      <w:r>
        <w:br/>
      </w:r>
      <w:r>
        <w:rPr>
          <w:rFonts w:ascii="Times New Roman"/>
          <w:b w:val="false"/>
          <w:i w:val="false"/>
          <w:color w:val="000000"/>
          <w:sz w:val="28"/>
        </w:rPr>
        <w:t>
      в 
</w:t>
      </w:r>
      <w:r>
        <w:rPr>
          <w:rFonts w:ascii="Times New Roman"/>
          <w:b w:val="false"/>
          <w:i w:val="false"/>
          <w:color w:val="000000"/>
          <w:sz w:val="28"/>
        </w:rPr>
        <w:t xml:space="preserve"> Правилах </w:t>
      </w:r>
      <w:r>
        <w:rPr>
          <w:rFonts w:ascii="Times New Roman"/>
          <w:b w:val="false"/>
          <w:i w:val="false"/>
          <w:color w:val="000000"/>
          <w:sz w:val="28"/>
        </w:rPr>
        <w:t>
 расчета пруденциальных нормативов для организаций, совмещающих виды профессиональной деятельности на рынке ценных бумаг, утвержденных указанным постановлением:
</w:t>
      </w:r>
      <w:r>
        <w:br/>
      </w:r>
      <w:r>
        <w:rPr>
          <w:rFonts w:ascii="Times New Roman"/>
          <w:b w:val="false"/>
          <w:i w:val="false"/>
          <w:color w:val="000000"/>
          <w:sz w:val="28"/>
        </w:rPr>
        <w:t>
      наименование главы 6 после слов "Порядок представления" дополнить словами "расчета пруденциальных нормативов и";
</w:t>
      </w:r>
      <w:r>
        <w:br/>
      </w:r>
      <w:r>
        <w:rPr>
          <w:rFonts w:ascii="Times New Roman"/>
          <w:b w:val="false"/>
          <w:i w:val="false"/>
          <w:color w:val="000000"/>
          <w:sz w:val="28"/>
        </w:rPr>
        <w:t>
      пункт 25:
</w:t>
      </w:r>
      <w:r>
        <w:br/>
      </w:r>
      <w:r>
        <w:rPr>
          <w:rFonts w:ascii="Times New Roman"/>
          <w:b w:val="false"/>
          <w:i w:val="false"/>
          <w:color w:val="000000"/>
          <w:sz w:val="28"/>
        </w:rPr>
        <w:t>
      после слов "пруденциальных нормативов" дополнить словами "и расчет пруденциальных нормативов";
</w:t>
      </w:r>
      <w:r>
        <w:br/>
      </w:r>
      <w:r>
        <w:rPr>
          <w:rFonts w:ascii="Times New Roman"/>
          <w:b w:val="false"/>
          <w:i w:val="false"/>
          <w:color w:val="000000"/>
          <w:sz w:val="28"/>
        </w:rPr>
        <w:t>
      слово и цифру "приложением 5" заменить словами и цифрами "приложениями 5 и 7";
</w:t>
      </w:r>
      <w:r>
        <w:br/>
      </w:r>
      <w:r>
        <w:rPr>
          <w:rFonts w:ascii="Times New Roman"/>
          <w:b w:val="false"/>
          <w:i w:val="false"/>
          <w:color w:val="000000"/>
          <w:sz w:val="28"/>
        </w:rPr>
        <w:t>
      пункт 26:
</w:t>
      </w:r>
      <w:r>
        <w:br/>
      </w:r>
      <w:r>
        <w:rPr>
          <w:rFonts w:ascii="Times New Roman"/>
          <w:b w:val="false"/>
          <w:i w:val="false"/>
          <w:color w:val="000000"/>
          <w:sz w:val="28"/>
        </w:rPr>
        <w:t>
      после слов "пруденциальных нормативов" дополнить словами "и расчет пруденциальных нормативов";
</w:t>
      </w:r>
      <w:r>
        <w:br/>
      </w:r>
      <w:r>
        <w:rPr>
          <w:rFonts w:ascii="Times New Roman"/>
          <w:b w:val="false"/>
          <w:i w:val="false"/>
          <w:color w:val="000000"/>
          <w:sz w:val="28"/>
        </w:rPr>
        <w:t>
      слово и цифру "приложением 6" заменить словами и цифрами "приложениями 6 и 8";
</w:t>
      </w:r>
      <w:r>
        <w:br/>
      </w:r>
      <w:r>
        <w:rPr>
          <w:rFonts w:ascii="Times New Roman"/>
          <w:b w:val="false"/>
          <w:i w:val="false"/>
          <w:color w:val="000000"/>
          <w:sz w:val="28"/>
        </w:rPr>
        <w:t>
      пункт 27 дополнить предложением следующего содержания:
</w:t>
      </w:r>
      <w:r>
        <w:br/>
      </w:r>
      <w:r>
        <w:rPr>
          <w:rFonts w:ascii="Times New Roman"/>
          <w:b w:val="false"/>
          <w:i w:val="false"/>
          <w:color w:val="000000"/>
          <w:sz w:val="28"/>
        </w:rPr>
        <w:t>
      "Расчет пруденциального норматива представляется на бумажном носителе, подписывается первым руководителем Фонда, Организации, Брокера и (или) дилера и Управляющего или лицом, его замещающим, главным бухгалтером и заверяется печатью.";
</w:t>
      </w:r>
      <w:r>
        <w:br/>
      </w:r>
      <w:r>
        <w:rPr>
          <w:rFonts w:ascii="Times New Roman"/>
          <w:b w:val="false"/>
          <w:i w:val="false"/>
          <w:color w:val="000000"/>
          <w:sz w:val="28"/>
        </w:rPr>
        <w:t>
      пункт 31 после слов "пруденциальных нормативов" дополнить словами "и расчете пруденциальных нормативов";
</w:t>
      </w:r>
      <w:r>
        <w:br/>
      </w:r>
      <w:r>
        <w:rPr>
          <w:rFonts w:ascii="Times New Roman"/>
          <w:b w:val="false"/>
          <w:i w:val="false"/>
          <w:color w:val="000000"/>
          <w:sz w:val="28"/>
        </w:rPr>
        <w:t>
      пункт 32 после слов "пруденциальных нормативов" дополнить словами "и расчета пруденциальных нормативов";
</w:t>
      </w:r>
      <w:r>
        <w:br/>
      </w:r>
      <w:r>
        <w:rPr>
          <w:rFonts w:ascii="Times New Roman"/>
          <w:b w:val="false"/>
          <w:i w:val="false"/>
          <w:color w:val="000000"/>
          <w:sz w:val="28"/>
        </w:rPr>
        <w:t>
      абзац четвертый пункта 34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5. В постановление Правления Агентства от 27 октября 2006 года 
</w:t>
      </w:r>
      <w:r>
        <w:rPr>
          <w:rFonts w:ascii="Times New Roman"/>
          <w:b w:val="false"/>
          <w:i w:val="false"/>
          <w:color w:val="000000"/>
          <w:sz w:val="28"/>
        </w:rPr>
        <w:t xml:space="preserve"> N 223 </w:t>
      </w:r>
      <w:r>
        <w:rPr>
          <w:rFonts w:ascii="Times New Roman"/>
          <w:b w:val="false"/>
          <w:i w:val="false"/>
          <w:color w:val="000000"/>
          <w:sz w:val="28"/>
        </w:rPr>
        <w:t>
 "Об утверждении Инструкции о нормативных значениях пруденциальных нормативов, методике их расчетов для организаций, осуществляющих инвестиционное управление пенсионными активами" (зарегистрированное в Реестре государственной регистрации нормативных правовых актов под N 4480), с изменениями и дополнениями, внесенными постановлением Правления Агентства от 23 февраля 2007 года 
</w:t>
      </w:r>
      <w:r>
        <w:rPr>
          <w:rFonts w:ascii="Times New Roman"/>
          <w:b w:val="false"/>
          <w:i w:val="false"/>
          <w:color w:val="000000"/>
          <w:sz w:val="28"/>
        </w:rPr>
        <w:t xml:space="preserve"> N 40 </w:t>
      </w:r>
      <w:r>
        <w:rPr>
          <w:rFonts w:ascii="Times New Roman"/>
          <w:b w:val="false"/>
          <w:i w:val="false"/>
          <w:color w:val="000000"/>
          <w:sz w:val="28"/>
        </w:rPr>
        <w:t>
 "О внесении дополнений и изменений в некоторые нормативные правовые акты Республики Казахстан по вопросам пруденциального регулирования деятельности накопительных пенсионных фондов и профессиональных участников рынка ценных бумаг" (зарегистрированным в Реестре государственной регистрации нормативных правовых актов под N 4608, опубликованным в Бюллетене нормативных правовых актов центральных, исполнительных и иных государственных органов Республики Казахстан, 2007 год, N 5, ст. 255):
</w:t>
      </w:r>
      <w:r>
        <w:br/>
      </w:r>
      <w:r>
        <w:rPr>
          <w:rFonts w:ascii="Times New Roman"/>
          <w:b w:val="false"/>
          <w:i w:val="false"/>
          <w:color w:val="000000"/>
          <w:sz w:val="28"/>
        </w:rPr>
        <w:t>
      в 
</w:t>
      </w:r>
      <w:r>
        <w:rPr>
          <w:rFonts w:ascii="Times New Roman"/>
          <w:b w:val="false"/>
          <w:i w:val="false"/>
          <w:color w:val="000000"/>
          <w:sz w:val="28"/>
        </w:rPr>
        <w:t xml:space="preserve"> Инструкции </w:t>
      </w:r>
      <w:r>
        <w:rPr>
          <w:rFonts w:ascii="Times New Roman"/>
          <w:b w:val="false"/>
          <w:i w:val="false"/>
          <w:color w:val="000000"/>
          <w:sz w:val="28"/>
        </w:rPr>
        <w:t>
 о нормативных значениях пруденциальных нормативов, методике их расчетов для организаций, осуществляющих инвестиционное управление пенсионными активами, утвержденной указанным постановлением:
</w:t>
      </w:r>
      <w:r>
        <w:br/>
      </w:r>
      <w:r>
        <w:rPr>
          <w:rFonts w:ascii="Times New Roman"/>
          <w:b w:val="false"/>
          <w:i w:val="false"/>
          <w:color w:val="000000"/>
          <w:sz w:val="28"/>
        </w:rPr>
        <w:t>
      абзацы первый и второй пункта 32 изложить в следующей редакции:
</w:t>
      </w:r>
      <w:r>
        <w:br/>
      </w:r>
      <w:r>
        <w:rPr>
          <w:rFonts w:ascii="Times New Roman"/>
          <w:b w:val="false"/>
          <w:i w:val="false"/>
          <w:color w:val="000000"/>
          <w:sz w:val="28"/>
        </w:rPr>
        <w:t>
      "32. Ежемесячно, не позднее 18-00 часов времени города Астаны пятого рабочего дня, Организация представляет уполномоченному органу на электронном и бумажном носителях:
</w:t>
      </w:r>
      <w:r>
        <w:br/>
      </w:r>
      <w:r>
        <w:rPr>
          <w:rFonts w:ascii="Times New Roman"/>
          <w:b w:val="false"/>
          <w:i w:val="false"/>
          <w:color w:val="000000"/>
          <w:sz w:val="28"/>
        </w:rPr>
        <w:t>
      1) расчеты значения коэффициента К1 согласно приложениям 1 - 3 и 5 к настоящей Инструкции;";
</w:t>
      </w:r>
      <w:r>
        <w:br/>
      </w:r>
      <w:r>
        <w:rPr>
          <w:rFonts w:ascii="Times New Roman"/>
          <w:b w:val="false"/>
          <w:i w:val="false"/>
          <w:color w:val="000000"/>
          <w:sz w:val="28"/>
        </w:rPr>
        <w:t>
      пункт 33 изложить в следующей редакции:
</w:t>
      </w:r>
      <w:r>
        <w:br/>
      </w:r>
      <w:r>
        <w:rPr>
          <w:rFonts w:ascii="Times New Roman"/>
          <w:b w:val="false"/>
          <w:i w:val="false"/>
          <w:color w:val="000000"/>
          <w:sz w:val="28"/>
        </w:rPr>
        <w:t>
      "33. Расчеты значения коэффициента К1 на бумажном носителе составляются в двух экземплярах, подписываются первым руководителем Организации или лицом, его замещающим, главным бухгалтером, а также иными лицами, обладающими правом подписи указанной информации согласно внутренним документам Организации, и заверяются печатью Организации. Один экземпляр представляется в уполномоченный орган, второй хранится у Организации.";
</w:t>
      </w:r>
      <w:r>
        <w:br/>
      </w:r>
      <w:r>
        <w:rPr>
          <w:rFonts w:ascii="Times New Roman"/>
          <w:b w:val="false"/>
          <w:i w:val="false"/>
          <w:color w:val="000000"/>
          <w:sz w:val="28"/>
        </w:rPr>
        <w:t>
      пункт 35 изложить в следующей редакции:
</w:t>
      </w:r>
      <w:r>
        <w:br/>
      </w:r>
      <w:r>
        <w:rPr>
          <w:rFonts w:ascii="Times New Roman"/>
          <w:b w:val="false"/>
          <w:i w:val="false"/>
          <w:color w:val="000000"/>
          <w:sz w:val="28"/>
        </w:rPr>
        <w:t>
      "35. Дополнительные сведения для расчета пруденциальных нормативов на электронном носителе представляются по состоянию на первое число месяца, следующего за отчетным, не позднее 18-00 часов времени города Астаны пятого рабочего дня данного месяца.
</w:t>
      </w:r>
      <w:r>
        <w:br/>
      </w:r>
      <w:r>
        <w:rPr>
          <w:rFonts w:ascii="Times New Roman"/>
          <w:b w:val="false"/>
          <w:i w:val="false"/>
          <w:color w:val="000000"/>
          <w:sz w:val="28"/>
        </w:rPr>
        <w:t>
      Дополнительные сведения на бумажном носителе подписываются первым руководителем Организации или лицом, его замещающим, главным бухгалтером, а также иными лицами, обладающими правом подписи указанной информации согласно внутренним документам Организации, заверяются печатью и хранятся у Организации.".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