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cf9a" w14:textId="e5ec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сентября 2006 года № 215 "Об утверждении Правил исчисления банками второго уровня ставок вознаграждения при распространении информации о величинах вознаграждения по финансовым услугам"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16 июля 2007 года № 206. Зарегистрировано в Министерстве юстиции Республики Казахстан 27 августа 2007 года № 4893. Утратило силу постановлением Правления Национального Банка Республики Казахстан от 26 марта 2012 года № 137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26.03.2012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деятельность банков второго уровня и организаций, осуществляющих отдельные виды банковских операций,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23 сентября 2006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215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исчисления банками второго уровня ставок вознаграждения при распространении информации о величинах вознаграждения по финансовым услугам" (зарегистрированное в Реестре государственной регистрации нормативных правовых актов под N 4444, опубликованное в газете "Юридическая газета" от 17 ноября 2006 года N 201 (1181))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и пункте 1 слова "банками второго уровня"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и цифры "пункта 4 статьи 32" заменить словами и цифрами "пункта 2 статьи 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исчисления банками второго уровня ставок вознаграждения при распространении информации о величинах вознаграждения по финансовым услугам,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слова "банками второго уровня"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и слова "4 статьи 32" заменить цифрами и словами "2 статьи 39";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"второго уровня" дополнить словами "и организациями, осуществляющими отдельные виды банковских операций,";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после слова "который" дополнить словами "открыт на имя заемщика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услуги - осуществление банками банковских заемных операций и (или) операций по приему депозитов;";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5)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заем - предоставление банком кредитов в денежной форме на условиях платности, срочности и возвратности, на основании лицензии уполномоченного органа.";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Банки указывают годовую эффективную ставку вознаграждения в едином формате, одинаковом по форме, величине и стилю (курсив, полужирный, выделение цветом, размер) оформления шрифтов с другими ставками вознаграждения:";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пункта 4 слово "банковских"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"Общая сумма платежей клиента, за исключением сумм вознаграждения по займам, выданным организацией, осуществляющей отдельные виды банковских операций, включает в себя также комиссию банка, предоставляющего услуги по обслуживанию данных займов.";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10 слова "при обращении клиента в банк для внесения изменений в договор" заменить словами "в случае внесения изменений в договор, в том числе по обращению клиента";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"11. При предоставлении займов по кредитным линиям годовая эффективная ставка указывается в соглашении об открытии кредитной линии и в каждом договоре, заключенном в рамках данного соглашения, исходя из установленных в нем условий.";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отсутствия в соглашении о кредитной линии значений, необходимых для расчета годовой эффективной ставки вознаграждения, банк указывает ее в договорах, заключенных в рамках соглашения.";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При исчислении годовой эффективной ставки вознаграждения по привлекаемым депозитам учитываются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договором не определен срок возврата депозита, депозит считается внесенным сроком на один год с момента заключения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по условиям договора ставка вознаграждения по депозиту отсутствует, годовая эффективная ставка вознаграждения рассчитывается с учетом комиссий банка, и указывается в договоре.";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"13-1. Любое распространение информации о ставках вознаграждения по услугам в обязательном порядке должно содержать условия предоставления данных услуг (виды комиссии и залога).".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защиты прав потребителей финансовых услуг (Усенбекова Л.Е.):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Казахстана", банков второго уровня и организаций, осуществляющих отдельные виды банковских операций.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обеспечить публикацию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