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6dd9" w14:textId="c666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и представлению аналитического отчета о реализации бюджетных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июля 2007 года N 263. Зарегистрирован в Министерстве юстиции Республики Казахстан 17 августа 2007 года N 4881. Утратил силу приказом Министра финансов Республики Казахстан от 16 февраля 2009 года N 68.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финансов РК от 16.02.2009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подпунктами 14) 
</w:t>
      </w:r>
      <w:r>
        <w:rPr>
          <w:rFonts w:ascii="Times New Roman"/>
          <w:b w:val="false"/>
          <w:i w:val="false"/>
          <w:color w:val="000000"/>
          <w:sz w:val="28"/>
        </w:rPr>
        <w:t xml:space="preserve"> статьи 61 </w:t>
      </w:r>
      <w:r>
        <w:rPr>
          <w:rFonts w:ascii="Times New Roman"/>
          <w:b w:val="false"/>
          <w:i w:val="false"/>
          <w:color w:val="000000"/>
          <w:sz w:val="28"/>
        </w:rPr>
        <w:t>
 и 3) 
</w:t>
      </w:r>
      <w:r>
        <w:rPr>
          <w:rFonts w:ascii="Times New Roman"/>
          <w:b w:val="false"/>
          <w:i w:val="false"/>
          <w:color w:val="000000"/>
          <w:sz w:val="28"/>
        </w:rPr>
        <w:t xml:space="preserve"> статьи 121 </w:t>
      </w:r>
      <w:r>
        <w:rPr>
          <w:rFonts w:ascii="Times New Roman"/>
          <w:b w:val="false"/>
          <w:i w:val="false"/>
          <w:color w:val="000000"/>
          <w:sz w:val="28"/>
        </w:rPr>
        <w:t>
 Бюджетного кодекса Республики Казахстан 
</w:t>
      </w:r>
      <w:r>
        <w:rPr>
          <w:rFonts w:ascii="Times New Roman"/>
          <w:b/>
          <w:i w:val="false"/>
          <w:color w:val="000000"/>
          <w:sz w:val="28"/>
        </w:rPr>
        <w:t>
ПРИКАЗЫВАЮ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составлению и представлению аналитического отчета о реализации бюджетных программ (далее - Инструкция).
</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прилагаемую форму аналитического отчета о реализации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информационных технологий в срок до 24 сентября 2007 года обеспечить разработку программного продукта для составления аналитического отчета о реализации бюджетных программ в соответствии с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Администраторам республиканских бюджетных программ представлять аналитический отчет о реализации бюджетных программ в Министерство финансов Республики Казахстан ежемесячно, не позднее 7 числа месяца, следующего за отчетным.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анализа и методологии исполнения государственного бюджета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Признать утратившими силу приказ Министра финансов Республики Казахстан от 12 мая 2003 года 
</w:t>
      </w:r>
      <w:r>
        <w:rPr>
          <w:rFonts w:ascii="Times New Roman"/>
          <w:b w:val="false"/>
          <w:i w:val="false"/>
          <w:color w:val="000000"/>
          <w:sz w:val="28"/>
        </w:rPr>
        <w:t xml:space="preserve"> N 192 </w:t>
      </w:r>
      <w:r>
        <w:rPr>
          <w:rFonts w:ascii="Times New Roman"/>
          <w:b w:val="false"/>
          <w:i w:val="false"/>
          <w:color w:val="000000"/>
          <w:sz w:val="28"/>
        </w:rPr>
        <w:t>
 "Об утверждении Инструкции по составлению и представлению оперативной отчетности об освоении средств республиканского бюджета" (зарегистрированный в Реестре государственной регистрации нормативных правовых актов за N 2308).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июля 2007 года N 263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составлению и представлению аналитического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отчета о реализации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разработана в целях осуществления ежемесячного мониторинга исполнения бюджетных средств администраторами республиканских бюджетных программ в соответствии с утвержденными паспортами бюджетных программ и определяет основные требования к составлению аналитического отчета о реализации бюджетных программ, содержащимися за счет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Аналитический отчет о реализации бюджетных программ составляется с использованием программного продукта "Мониторинг бюджетного процесса" (далее - Мониторинг), направляемого Министерством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Заполнение аналитического отчета о реализации бюджетных программ (подпрограмм) осуществляется следующим образом:
</w:t>
      </w:r>
      <w:r>
        <w:br/>
      </w:r>
      <w:r>
        <w:rPr>
          <w:rFonts w:ascii="Times New Roman"/>
          <w:b w:val="false"/>
          <w:i w:val="false"/>
          <w:color w:val="000000"/>
          <w:sz w:val="28"/>
        </w:rPr>
        <w:t>
      1) графы 1-9, 13 администраторами республиканских бюджетных программ не заполняются (содержание данных граф будет автоматически подаваться из Мониторинга) и будут использоваться в режиме чтения без права на корректировку;
</w:t>
      </w:r>
      <w:r>
        <w:br/>
      </w:r>
      <w:r>
        <w:rPr>
          <w:rFonts w:ascii="Times New Roman"/>
          <w:b w:val="false"/>
          <w:i w:val="false"/>
          <w:color w:val="000000"/>
          <w:sz w:val="28"/>
        </w:rPr>
        <w:t>
      2) в графе 10 администраторами республиканских бюджетных программ указывается ожидаемое исполнение по расходам республиканского бюджета за год по каждой бюджетной программе (подпрограмме), начиная с аналитического отчета о реализации бюджетных программ по состоянию на 1 октября и до конца текущего года;
</w:t>
      </w:r>
      <w:r>
        <w:br/>
      </w:r>
      <w:r>
        <w:rPr>
          <w:rFonts w:ascii="Times New Roman"/>
          <w:b w:val="false"/>
          <w:i w:val="false"/>
          <w:color w:val="000000"/>
          <w:sz w:val="28"/>
        </w:rPr>
        <w:t>
      3) в графе 11 администраторами республиканских бюджетных программ указывается отклонение суммы, предусмотренной сводным планом финансирования на год, от суммы ожидаемого исполнения за год, начиная с аналитического отчета о реализации бюджетных программ по состоянию на 1 октября и до конца текущего года;
</w:t>
      </w:r>
      <w:r>
        <w:br/>
      </w:r>
      <w:r>
        <w:rPr>
          <w:rFonts w:ascii="Times New Roman"/>
          <w:b w:val="false"/>
          <w:i w:val="false"/>
          <w:color w:val="000000"/>
          <w:sz w:val="28"/>
        </w:rPr>
        <w:t>
      4) в графе 12 администраторами республиканских бюджетных программ указывается процент исполнения за год, начиная с аналитического отчета о реализации бюджетных программ с 1 октября и до конца текущего года;
</w:t>
      </w:r>
      <w:r>
        <w:br/>
      </w:r>
      <w:r>
        <w:rPr>
          <w:rFonts w:ascii="Times New Roman"/>
          <w:b w:val="false"/>
          <w:i w:val="false"/>
          <w:color w:val="000000"/>
          <w:sz w:val="28"/>
        </w:rPr>
        <w:t>
      5) в графе 14 администраторами республиканских бюджетных программ указывается сумма экономии средств, сложившаяся по результатам государственных закупок;
</w:t>
      </w:r>
      <w:r>
        <w:br/>
      </w:r>
      <w:r>
        <w:rPr>
          <w:rFonts w:ascii="Times New Roman"/>
          <w:b w:val="false"/>
          <w:i w:val="false"/>
          <w:color w:val="000000"/>
          <w:sz w:val="28"/>
        </w:rPr>
        <w:t>
      6) в графе 15 администраторами республиканских бюджетных программ указывается сумма, сложившаяся по каждой объективной причине, не зависящей от администратора бюджетных программ в отдельности (за счет курсовой разницы, форс-мажорных обстоятельств, остатка неиспользованных средств, сложившегося за счет изменения цен и натурального объема потребления, экономии по текущим затратам за счет наличия вакантных должностей, предоставления отпусков без содержания и выплаты по листкам временной нетрудоспособности, нераспределенного остатка резерва Правительства Республики Казахстан, по которому решения Правительства Республики Казахстан не приняты, уменьшения фактического количества получателей бюджетных средств против запланированного, изменение ставки вознаграждения (интереса) по кредитам, займам);
</w:t>
      </w:r>
      <w:r>
        <w:br/>
      </w:r>
      <w:r>
        <w:rPr>
          <w:rFonts w:ascii="Times New Roman"/>
          <w:b w:val="false"/>
          <w:i w:val="false"/>
          <w:color w:val="000000"/>
          <w:sz w:val="28"/>
        </w:rPr>
        <w:t>
      7) в графе 16 администраторами республиканских бюджетных программ указывается общая сумма, сложившаяся по другим причинам;
</w:t>
      </w:r>
      <w:r>
        <w:br/>
      </w:r>
      <w:r>
        <w:rPr>
          <w:rFonts w:ascii="Times New Roman"/>
          <w:b w:val="false"/>
          <w:i w:val="false"/>
          <w:color w:val="000000"/>
          <w:sz w:val="28"/>
        </w:rPr>
        <w:t>
      8) в графах 17, 18, 19, 20 администраторами республиканских бюджетных программ расшифровывается сумма неисполнения плана, сложившаяся по другим причинам;
</w:t>
      </w:r>
      <w:r>
        <w:br/>
      </w:r>
      <w:r>
        <w:rPr>
          <w:rFonts w:ascii="Times New Roman"/>
          <w:b w:val="false"/>
          <w:i w:val="false"/>
          <w:color w:val="000000"/>
          <w:sz w:val="28"/>
        </w:rPr>
        <w:t>
      9) в графе 21 администраторами республиканских бюджетных программ ежемесячно указываются причины неисполнения плана республиканских бюджетных программ (подпрограмм) по платежам за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4. Форма должна заполняться администраторами республиканских бюджетных программ в программном обеспечении, предоставляемом Министерством финансов Республики Казахстан и передаваемом в формате ХМL, формируемом данным программным обеспечением.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5. Аналитический отчет о реализации бюджетных программ подписывается руководителем данного органа, или лицом, заменяющим его в установленном порядке, и сотрудником, ответственным за составление отчета, рядом с подписями должна быть расшифровка подписи (фамилия и инициалы).
</w:t>
      </w:r>
      <w:r>
        <w:br/>
      </w:r>
      <w:r>
        <w:rPr>
          <w:rFonts w:ascii="Times New Roman"/>
          <w:b w:val="false"/>
          <w:i w:val="false"/>
          <w:color w:val="000000"/>
          <w:sz w:val="28"/>
        </w:rPr>
        <w:t>
      Аналитический отчет о реализации бюджетных программ представляется администраторами республиканских бюджетных программ на бумажном носителе и в электронном виде.
</w:t>
      </w:r>
    </w:p>
    <w:p>
      <w:pPr>
        <w:spacing w:after="0"/>
        <w:ind w:left="0"/>
        <w:jc w:val="both"/>
      </w:pPr>
      <w:r>
        <w:rPr>
          <w:rFonts w:ascii="Times New Roman"/>
          <w:b w:val="false"/>
          <w:i w:val="false"/>
          <w:color w:val="000000"/>
          <w:sz w:val="28"/>
        </w:rPr>
        <w:t>
</w:t>
      </w:r>
      <w:r>
        <w:rPr>
          <w:rFonts w:ascii="Times New Roman"/>
          <w:b w:val="false"/>
          <w:i w:val="false"/>
          <w:color w:val="000000"/>
          <w:sz w:val="28"/>
        </w:rPr>
        <w:t>
      6. Все стоимостные показатели в аналитическом отчете о реализации бюджетных программ должны быть представлены в тысячах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июля 2007 года N 263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Аналитический отчет о реализации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(подпрограмм) по отчетным данным по состоянию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_______________года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488"/>
        <w:gridCol w:w="853"/>
        <w:gridCol w:w="2196"/>
        <w:gridCol w:w="1218"/>
        <w:gridCol w:w="1149"/>
        <w:gridCol w:w="1149"/>
        <w:gridCol w:w="1757"/>
        <w:gridCol w:w="1612"/>
        <w:gridCol w:w="1807"/>
      </w:tblGrid>
      <w:tr>
        <w:trPr>
          <w:trHeight w:val="126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21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12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Свод-
</w:t>
            </w:r>
            <w:r>
              <w:br/>
            </w:r>
            <w:r>
              <w:rPr>
                <w:rFonts w:ascii="Times New Roman"/>
                <w:b w:val="false"/>
                <w:i w:val="false"/>
                <w:color w:val="000000"/>
                <w:sz w:val="20"/>
              </w:rPr>
              <w:t>
ный
</w:t>
            </w:r>
            <w:r>
              <w:br/>
            </w:r>
            <w:r>
              <w:rPr>
                <w:rFonts w:ascii="Times New Roman"/>
                <w:b w:val="false"/>
                <w:i w:val="false"/>
                <w:color w:val="000000"/>
                <w:sz w:val="20"/>
              </w:rPr>
              <w:t>
план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r>
              <w:br/>
            </w:r>
            <w:r>
              <w:rPr>
                <w:rFonts w:ascii="Times New Roman"/>
                <w:b w:val="false"/>
                <w:i w:val="false"/>
                <w:color w:val="000000"/>
                <w:sz w:val="20"/>
              </w:rPr>
              <w:t>
на год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Сводный
</w:t>
            </w:r>
            <w:r>
              <w:br/>
            </w:r>
            <w:r>
              <w:rPr>
                <w:rFonts w:ascii="Times New Roman"/>
                <w:b w:val="false"/>
                <w:i w:val="false"/>
                <w:color w:val="000000"/>
                <w:sz w:val="20"/>
              </w:rPr>
              <w:t>
план
</w:t>
            </w:r>
            <w:r>
              <w:br/>
            </w:r>
            <w:r>
              <w:rPr>
                <w:rFonts w:ascii="Times New Roman"/>
                <w:b w:val="false"/>
                <w:i w:val="false"/>
                <w:color w:val="000000"/>
                <w:sz w:val="20"/>
              </w:rPr>
              <w:t>
поступлений
</w:t>
            </w:r>
            <w:r>
              <w:br/>
            </w:r>
            <w:r>
              <w:rPr>
                <w:rFonts w:ascii="Times New Roman"/>
                <w:b w:val="false"/>
                <w:i w:val="false"/>
                <w:color w:val="000000"/>
                <w:sz w:val="20"/>
              </w:rPr>
              <w:t>
и финан-
</w:t>
            </w:r>
            <w:r>
              <w:br/>
            </w:r>
            <w:r>
              <w:rPr>
                <w:rFonts w:ascii="Times New Roman"/>
                <w:b w:val="false"/>
                <w:i w:val="false"/>
                <w:color w:val="000000"/>
                <w:sz w:val="20"/>
              </w:rPr>
              <w:t>
сирования,
</w:t>
            </w:r>
            <w:r>
              <w:br/>
            </w:r>
            <w:r>
              <w:rPr>
                <w:rFonts w:ascii="Times New Roman"/>
                <w:b w:val="false"/>
                <w:i w:val="false"/>
                <w:color w:val="000000"/>
                <w:sz w:val="20"/>
              </w:rPr>
              <w:t>
сводный план
</w:t>
            </w:r>
            <w:r>
              <w:br/>
            </w:r>
            <w:r>
              <w:rPr>
                <w:rFonts w:ascii="Times New Roman"/>
                <w:b w:val="false"/>
                <w:i w:val="false"/>
                <w:color w:val="000000"/>
                <w:sz w:val="20"/>
              </w:rPr>
              <w:t>
финанси-
</w:t>
            </w:r>
            <w:r>
              <w:br/>
            </w:r>
            <w:r>
              <w:rPr>
                <w:rFonts w:ascii="Times New Roman"/>
                <w:b w:val="false"/>
                <w:i w:val="false"/>
                <w:color w:val="000000"/>
                <w:sz w:val="20"/>
              </w:rPr>
              <w:t>
рования по
</w:t>
            </w:r>
            <w:r>
              <w:br/>
            </w:r>
            <w:r>
              <w:rPr>
                <w:rFonts w:ascii="Times New Roman"/>
                <w:b w:val="false"/>
                <w:i w:val="false"/>
                <w:color w:val="000000"/>
                <w:sz w:val="20"/>
              </w:rPr>
              <w:t>
обязатель-
</w:t>
            </w:r>
            <w:r>
              <w:br/>
            </w:r>
            <w:r>
              <w:rPr>
                <w:rFonts w:ascii="Times New Roman"/>
                <w:b w:val="false"/>
                <w:i w:val="false"/>
                <w:color w:val="000000"/>
                <w:sz w:val="20"/>
              </w:rPr>
              <w:t>
ствам на
</w:t>
            </w:r>
            <w:r>
              <w:br/>
            </w:r>
            <w:r>
              <w:rPr>
                <w:rFonts w:ascii="Times New Roman"/>
                <w:b w:val="false"/>
                <w:i w:val="false"/>
                <w:color w:val="000000"/>
                <w:sz w:val="20"/>
              </w:rPr>
              <w:t>
отчетный
</w:t>
            </w:r>
            <w:r>
              <w:br/>
            </w:r>
            <w:r>
              <w:rPr>
                <w:rFonts w:ascii="Times New Roman"/>
                <w:b w:val="false"/>
                <w:i w:val="false"/>
                <w:color w:val="000000"/>
                <w:sz w:val="20"/>
              </w:rPr>
              <w:t>
период
</w:t>
            </w:r>
          </w:p>
        </w:tc>
        <w:tc>
          <w:tcPr>
            <w:tcW w:w="17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поступ-
</w:t>
            </w:r>
            <w:r>
              <w:br/>
            </w:r>
            <w:r>
              <w:rPr>
                <w:rFonts w:ascii="Times New Roman"/>
                <w:b w:val="false"/>
                <w:i w:val="false"/>
                <w:color w:val="000000"/>
                <w:sz w:val="20"/>
              </w:rPr>
              <w:t>
лениий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
</w:t>
            </w:r>
            <w:r>
              <w:br/>
            </w:r>
            <w:r>
              <w:rPr>
                <w:rFonts w:ascii="Times New Roman"/>
                <w:b w:val="false"/>
                <w:i w:val="false"/>
                <w:color w:val="000000"/>
                <w:sz w:val="20"/>
              </w:rPr>
              <w:t>
ченные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по
</w:t>
            </w:r>
            <w:r>
              <w:br/>
            </w:r>
            <w:r>
              <w:rPr>
                <w:rFonts w:ascii="Times New Roman"/>
                <w:b w:val="false"/>
                <w:i w:val="false"/>
                <w:color w:val="000000"/>
                <w:sz w:val="20"/>
              </w:rPr>
              <w:t>
бюджет-
</w:t>
            </w:r>
            <w:r>
              <w:br/>
            </w:r>
            <w:r>
              <w:rPr>
                <w:rFonts w:ascii="Times New Roman"/>
                <w:b w:val="false"/>
                <w:i w:val="false"/>
                <w:color w:val="000000"/>
                <w:sz w:val="20"/>
              </w:rPr>
              <w:t>
ным
</w:t>
            </w:r>
            <w:r>
              <w:br/>
            </w:r>
            <w:r>
              <w:rPr>
                <w:rFonts w:ascii="Times New Roman"/>
                <w:b w:val="false"/>
                <w:i w:val="false"/>
                <w:color w:val="000000"/>
                <w:sz w:val="20"/>
              </w:rPr>
              <w:t>
про-
</w:t>
            </w:r>
            <w:r>
              <w:br/>
            </w:r>
            <w:r>
              <w:rPr>
                <w:rFonts w:ascii="Times New Roman"/>
                <w:b w:val="false"/>
                <w:i w:val="false"/>
                <w:color w:val="000000"/>
                <w:sz w:val="20"/>
              </w:rPr>
              <w:t>
граммам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мам)
</w:t>
            </w:r>
            <w:r>
              <w:br/>
            </w:r>
            <w:r>
              <w:rPr>
                <w:rFonts w:ascii="Times New Roman"/>
                <w:b w:val="false"/>
                <w:i w:val="false"/>
                <w:color w:val="000000"/>
                <w:sz w:val="20"/>
              </w:rPr>
              <w:t>
по сос-
</w:t>
            </w:r>
            <w:r>
              <w:br/>
            </w:r>
            <w:r>
              <w:rPr>
                <w:rFonts w:ascii="Times New Roman"/>
                <w:b w:val="false"/>
                <w:i w:val="false"/>
                <w:color w:val="000000"/>
                <w:sz w:val="20"/>
              </w:rPr>
              <w:t>
тоянию
</w:t>
            </w:r>
            <w:r>
              <w:br/>
            </w:r>
            <w:r>
              <w:rPr>
                <w:rFonts w:ascii="Times New Roman"/>
                <w:b w:val="false"/>
                <w:i w:val="false"/>
                <w:color w:val="000000"/>
                <w:sz w:val="20"/>
              </w:rPr>
              <w:t>
на 1-е
</w:t>
            </w:r>
            <w:r>
              <w:br/>
            </w:r>
            <w:r>
              <w:rPr>
                <w:rFonts w:ascii="Times New Roman"/>
                <w:b w:val="false"/>
                <w:i w:val="false"/>
                <w:color w:val="000000"/>
                <w:sz w:val="20"/>
              </w:rPr>
              <w:t>
______
</w:t>
            </w:r>
            <w:r>
              <w:br/>
            </w:r>
            <w:r>
              <w:rPr>
                <w:rFonts w:ascii="Times New Roman"/>
                <w:b w:val="false"/>
                <w:i w:val="false"/>
                <w:color w:val="000000"/>
                <w:sz w:val="20"/>
              </w:rPr>
              <w:t>
г.
</w:t>
            </w:r>
          </w:p>
        </w:tc>
        <w:tc>
          <w:tcPr>
            <w:tcW w:w="16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испол-
</w:t>
            </w:r>
            <w:r>
              <w:br/>
            </w:r>
            <w:r>
              <w:rPr>
                <w:rFonts w:ascii="Times New Roman"/>
                <w:b w:val="false"/>
                <w:i w:val="false"/>
                <w:color w:val="000000"/>
                <w:sz w:val="20"/>
              </w:rPr>
              <w:t>
нения 
</w:t>
            </w:r>
            <w:r>
              <w:br/>
            </w:r>
            <w:r>
              <w:rPr>
                <w:rFonts w:ascii="Times New Roman"/>
                <w:b w:val="false"/>
                <w:i w:val="false"/>
                <w:color w:val="000000"/>
                <w:sz w:val="20"/>
              </w:rPr>
              <w:t>
бюджета
</w:t>
            </w:r>
            <w:r>
              <w:br/>
            </w:r>
            <w:r>
              <w:rPr>
                <w:rFonts w:ascii="Times New Roman"/>
                <w:b w:val="false"/>
                <w:i w:val="false"/>
                <w:color w:val="000000"/>
                <w:sz w:val="20"/>
              </w:rPr>
              <w:t>
и/или
</w:t>
            </w:r>
            <w:r>
              <w:br/>
            </w:r>
            <w:r>
              <w:rPr>
                <w:rFonts w:ascii="Times New Roman"/>
                <w:b w:val="false"/>
                <w:i w:val="false"/>
                <w:color w:val="000000"/>
                <w:sz w:val="20"/>
              </w:rPr>
              <w:t>
опла-
</w:t>
            </w:r>
            <w:r>
              <w:br/>
            </w:r>
            <w:r>
              <w:rPr>
                <w:rFonts w:ascii="Times New Roman"/>
                <w:b w:val="false"/>
                <w:i w:val="false"/>
                <w:color w:val="000000"/>
                <w:sz w:val="20"/>
              </w:rPr>
              <w:t>
ченные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по
</w:t>
            </w:r>
            <w:r>
              <w:br/>
            </w:r>
            <w:r>
              <w:rPr>
                <w:rFonts w:ascii="Times New Roman"/>
                <w:b w:val="false"/>
                <w:i w:val="false"/>
                <w:color w:val="000000"/>
                <w:sz w:val="20"/>
              </w:rPr>
              <w:t>
бюджет-
</w:t>
            </w:r>
            <w:r>
              <w:br/>
            </w:r>
            <w:r>
              <w:rPr>
                <w:rFonts w:ascii="Times New Roman"/>
                <w:b w:val="false"/>
                <w:i w:val="false"/>
                <w:color w:val="000000"/>
                <w:sz w:val="20"/>
              </w:rPr>
              <w:t>
ным
</w:t>
            </w:r>
            <w:r>
              <w:br/>
            </w:r>
            <w:r>
              <w:rPr>
                <w:rFonts w:ascii="Times New Roman"/>
                <w:b w:val="false"/>
                <w:i w:val="false"/>
                <w:color w:val="000000"/>
                <w:sz w:val="20"/>
              </w:rPr>
              <w:t>
про-
</w:t>
            </w:r>
            <w:r>
              <w:br/>
            </w:r>
            <w:r>
              <w:rPr>
                <w:rFonts w:ascii="Times New Roman"/>
                <w:b w:val="false"/>
                <w:i w:val="false"/>
                <w:color w:val="000000"/>
                <w:sz w:val="20"/>
              </w:rPr>
              <w:t>
граммам
</w:t>
            </w:r>
            <w:r>
              <w:br/>
            </w:r>
            <w:r>
              <w:rPr>
                <w:rFonts w:ascii="Times New Roman"/>
                <w:b w:val="false"/>
                <w:i w:val="false"/>
                <w:color w:val="000000"/>
                <w:sz w:val="20"/>
              </w:rPr>
              <w:t>
(под-
</w:t>
            </w:r>
            <w:r>
              <w:br/>
            </w:r>
            <w:r>
              <w:rPr>
                <w:rFonts w:ascii="Times New Roman"/>
                <w:b w:val="false"/>
                <w:i w:val="false"/>
                <w:color w:val="000000"/>
                <w:sz w:val="20"/>
              </w:rPr>
              <w:t>
програм-
</w:t>
            </w:r>
            <w:r>
              <w:br/>
            </w:r>
            <w:r>
              <w:rPr>
                <w:rFonts w:ascii="Times New Roman"/>
                <w:b w:val="false"/>
                <w:i w:val="false"/>
                <w:color w:val="000000"/>
                <w:sz w:val="20"/>
              </w:rPr>
              <w:t>
мам)
</w:t>
            </w:r>
            <w:r>
              <w:br/>
            </w:r>
            <w:r>
              <w:rPr>
                <w:rFonts w:ascii="Times New Roman"/>
                <w:b w:val="false"/>
                <w:i w:val="false"/>
                <w:color w:val="000000"/>
                <w:sz w:val="20"/>
              </w:rPr>
              <w:t>
(гр.8/
</w:t>
            </w:r>
            <w:r>
              <w:br/>
            </w:r>
            <w:r>
              <w:rPr>
                <w:rFonts w:ascii="Times New Roman"/>
                <w:b w:val="false"/>
                <w:i w:val="false"/>
                <w:color w:val="000000"/>
                <w:sz w:val="20"/>
              </w:rPr>
              <w:t>
гр.7*
</w:t>
            </w:r>
            <w:r>
              <w:br/>
            </w:r>
            <w:r>
              <w:rPr>
                <w:rFonts w:ascii="Times New Roman"/>
                <w:b w:val="false"/>
                <w:i w:val="false"/>
                <w:color w:val="000000"/>
                <w:sz w:val="20"/>
              </w:rPr>
              <w:t>
100)
</w:t>
            </w:r>
          </w:p>
        </w:tc>
        <w:tc>
          <w:tcPr>
            <w:tcW w:w="1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неиспол-
</w:t>
            </w:r>
            <w:r>
              <w:br/>
            </w:r>
            <w:r>
              <w:rPr>
                <w:rFonts w:ascii="Times New Roman"/>
                <w:b w:val="false"/>
                <w:i w:val="false"/>
                <w:color w:val="000000"/>
                <w:sz w:val="20"/>
              </w:rPr>
              <w:t>
нения
</w:t>
            </w:r>
            <w:r>
              <w:br/>
            </w:r>
            <w:r>
              <w:rPr>
                <w:rFonts w:ascii="Times New Roman"/>
                <w:b w:val="false"/>
                <w:i w:val="false"/>
                <w:color w:val="000000"/>
                <w:sz w:val="20"/>
              </w:rPr>
              <w:t>
плана
</w:t>
            </w:r>
            <w:r>
              <w:br/>
            </w:r>
            <w:r>
              <w:rPr>
                <w:rFonts w:ascii="Times New Roman"/>
                <w:b w:val="false"/>
                <w:i w:val="false"/>
                <w:color w:val="000000"/>
                <w:sz w:val="20"/>
              </w:rPr>
              <w:t>
финанси-
</w:t>
            </w:r>
            <w:r>
              <w:br/>
            </w:r>
            <w:r>
              <w:rPr>
                <w:rFonts w:ascii="Times New Roman"/>
                <w:b w:val="false"/>
                <w:i w:val="false"/>
                <w:color w:val="000000"/>
                <w:sz w:val="20"/>
              </w:rPr>
              <w:t>
рования
</w:t>
            </w:r>
            <w:r>
              <w:br/>
            </w:r>
            <w:r>
              <w:rPr>
                <w:rFonts w:ascii="Times New Roman"/>
                <w:b w:val="false"/>
                <w:i w:val="false"/>
                <w:color w:val="000000"/>
                <w:sz w:val="20"/>
              </w:rPr>
              <w:t>
по
</w:t>
            </w:r>
            <w:r>
              <w:br/>
            </w:r>
            <w:r>
              <w:rPr>
                <w:rFonts w:ascii="Times New Roman"/>
                <w:b w:val="false"/>
                <w:i w:val="false"/>
                <w:color w:val="000000"/>
                <w:sz w:val="20"/>
              </w:rPr>
              <w:t>
платежам
</w:t>
            </w:r>
            <w:r>
              <w:br/>
            </w:r>
            <w:r>
              <w:rPr>
                <w:rFonts w:ascii="Times New Roman"/>
                <w:b w:val="false"/>
                <w:i w:val="false"/>
                <w:color w:val="000000"/>
                <w:sz w:val="20"/>
              </w:rPr>
              <w:t>
(гр.8-
</w:t>
            </w:r>
            <w:r>
              <w:br/>
            </w:r>
            <w:r>
              <w:rPr>
                <w:rFonts w:ascii="Times New Roman"/>
                <w:b w:val="false"/>
                <w:i w:val="false"/>
                <w:color w:val="000000"/>
                <w:sz w:val="20"/>
              </w:rPr>
              <w:t>
гр.7)
</w:t>
            </w:r>
          </w:p>
        </w:tc>
      </w:tr>
      <w:tr>
        <w:trPr>
          <w:trHeight w:val="1260"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
</w:t>
            </w:r>
            <w:r>
              <w:br/>
            </w:r>
            <w:r>
              <w:rPr>
                <w:rFonts w:ascii="Times New Roman"/>
                <w:b w:val="false"/>
                <w:i w:val="false"/>
                <w:color w:val="000000"/>
                <w:sz w:val="20"/>
              </w:rPr>
              <w:t>
ми-
</w:t>
            </w:r>
            <w:r>
              <w:br/>
            </w:r>
            <w:r>
              <w:rPr>
                <w:rFonts w:ascii="Times New Roman"/>
                <w:b w:val="false"/>
                <w:i w:val="false"/>
                <w:color w:val="000000"/>
                <w:sz w:val="20"/>
              </w:rPr>
              <w:t>
ни-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тор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о
</w:t>
            </w:r>
            <w:r>
              <w:br/>
            </w:r>
            <w:r>
              <w:rPr>
                <w:rFonts w:ascii="Times New Roman"/>
                <w:b w:val="false"/>
                <w:i w:val="false"/>
                <w:color w:val="000000"/>
                <w:sz w:val="20"/>
              </w:rPr>
              <w:t>
г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м
</w:t>
            </w:r>
            <w:r>
              <w:br/>
            </w:r>
            <w:r>
              <w:rPr>
                <w:rFonts w:ascii="Times New Roman"/>
                <w:b w:val="false"/>
                <w:i w:val="false"/>
                <w:color w:val="000000"/>
                <w:sz w:val="20"/>
              </w:rPr>
              <w:t>
м
</w:t>
            </w:r>
            <w:r>
              <w:br/>
            </w:r>
            <w:r>
              <w:rPr>
                <w:rFonts w:ascii="Times New Roman"/>
                <w:b w:val="false"/>
                <w:i w:val="false"/>
                <w:color w:val="000000"/>
                <w:sz w:val="20"/>
              </w:rPr>
              <w:t>
а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ст-
</w:t>
            </w:r>
            <w:r>
              <w:br/>
            </w:r>
            <w:r>
              <w:rPr>
                <w:rFonts w:ascii="Times New Roman"/>
                <w:b w:val="false"/>
                <w:i w:val="false"/>
                <w:color w:val="000000"/>
                <w:sz w:val="20"/>
              </w:rPr>
              <w:t>
вам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165"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w:t>
            </w:r>
            <w:r>
              <w:br/>
            </w:r>
            <w:r>
              <w:rPr>
                <w:rFonts w:ascii="Times New Roman"/>
                <w:b w:val="false"/>
                <w:i w:val="false"/>
                <w:color w:val="000000"/>
                <w:sz w:val="20"/>
              </w:rPr>
              <w:t>
бюджетные
</w:t>
            </w:r>
            <w:r>
              <w:br/>
            </w:r>
            <w:r>
              <w:rPr>
                <w:rFonts w:ascii="Times New Roman"/>
                <w:b w:val="false"/>
                <w:i w:val="false"/>
                <w:color w:val="000000"/>
                <w:sz w:val="20"/>
              </w:rPr>
              <w:t>
программы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w:t>
            </w:r>
            <w:r>
              <w:br/>
            </w:r>
            <w:r>
              <w:rPr>
                <w:rFonts w:ascii="Times New Roman"/>
                <w:b w:val="false"/>
                <w:i w:val="false"/>
                <w:color w:val="000000"/>
                <w:sz w:val="20"/>
              </w:rPr>
              <w:t>
программы
</w:t>
            </w:r>
            <w:r>
              <w:br/>
            </w:r>
            <w:r>
              <w:rPr>
                <w:rFonts w:ascii="Times New Roman"/>
                <w:b w:val="false"/>
                <w:i w:val="false"/>
                <w:color w:val="000000"/>
                <w:sz w:val="20"/>
              </w:rPr>
              <w:t>
развития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
</w:t>
            </w:r>
            <w:r>
              <w:br/>
            </w:r>
            <w:r>
              <w:rPr>
                <w:rFonts w:ascii="Times New Roman"/>
                <w:b w:val="false"/>
                <w:i w:val="false"/>
                <w:color w:val="000000"/>
                <w:sz w:val="20"/>
              </w:rPr>
              <w:t>
раторы
</w:t>
            </w:r>
            <w:r>
              <w:br/>
            </w:r>
            <w:r>
              <w:rPr>
                <w:rFonts w:ascii="Times New Roman"/>
                <w:b w:val="false"/>
                <w:i w:val="false"/>
                <w:color w:val="000000"/>
                <w:sz w:val="20"/>
              </w:rPr>
              <w:t>
республи-
</w:t>
            </w:r>
            <w:r>
              <w:br/>
            </w:r>
            <w:r>
              <w:rPr>
                <w:rFonts w:ascii="Times New Roman"/>
                <w:b w:val="false"/>
                <w:i w:val="false"/>
                <w:color w:val="000000"/>
                <w:sz w:val="20"/>
              </w:rPr>
              <w:t>
канских
</w:t>
            </w:r>
            <w:r>
              <w:br/>
            </w:r>
            <w:r>
              <w:rPr>
                <w:rFonts w:ascii="Times New Roman"/>
                <w:b w:val="false"/>
                <w:i w:val="false"/>
                <w:color w:val="000000"/>
                <w:sz w:val="20"/>
              </w:rPr>
              <w:t>
бюджетных
</w:t>
            </w:r>
            <w:r>
              <w:br/>
            </w:r>
            <w:r>
              <w:rPr>
                <w:rFonts w:ascii="Times New Roman"/>
                <w:b w:val="false"/>
                <w:i w:val="false"/>
                <w:color w:val="000000"/>
                <w:sz w:val="20"/>
              </w:rPr>
              <w:t>
программ,
</w:t>
            </w:r>
            <w:r>
              <w:br/>
            </w:r>
            <w:r>
              <w:rPr>
                <w:rFonts w:ascii="Times New Roman"/>
                <w:b w:val="false"/>
                <w:i w:val="false"/>
                <w:color w:val="000000"/>
                <w:sz w:val="20"/>
              </w:rPr>
              <w:t>
всего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w:t>
            </w:r>
            <w:r>
              <w:br/>
            </w:r>
            <w:r>
              <w:rPr>
                <w:rFonts w:ascii="Times New Roman"/>
                <w:b w:val="false"/>
                <w:i w:val="false"/>
                <w:color w:val="000000"/>
                <w:sz w:val="20"/>
              </w:rPr>
              <w:t>
бюджетные 
</w:t>
            </w:r>
            <w:r>
              <w:br/>
            </w:r>
            <w:r>
              <w:rPr>
                <w:rFonts w:ascii="Times New Roman"/>
                <w:b w:val="false"/>
                <w:i w:val="false"/>
                <w:color w:val="000000"/>
                <w:sz w:val="20"/>
              </w:rPr>
              <w:t>
программы,
</w:t>
            </w:r>
            <w:r>
              <w:br/>
            </w:r>
            <w:r>
              <w:rPr>
                <w:rFonts w:ascii="Times New Roman"/>
                <w:b w:val="false"/>
                <w:i w:val="false"/>
                <w:color w:val="000000"/>
                <w:sz w:val="20"/>
              </w:rPr>
              <w:t>
всего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числе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конкретным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программам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(подпро-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граммам)
</w:t>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w:t>
            </w:r>
            <w:r>
              <w:br/>
            </w:r>
            <w:r>
              <w:rPr>
                <w:rFonts w:ascii="Times New Roman"/>
                <w:b w:val="false"/>
                <w:i w:val="false"/>
                <w:color w:val="000000"/>
                <w:sz w:val="20"/>
              </w:rPr>
              <w:t>
программы 
</w:t>
            </w:r>
            <w:r>
              <w:br/>
            </w:r>
            <w:r>
              <w:rPr>
                <w:rFonts w:ascii="Times New Roman"/>
                <w:b w:val="false"/>
                <w:i w:val="false"/>
                <w:color w:val="000000"/>
                <w:sz w:val="20"/>
              </w:rPr>
              <w:t>
развития,
</w:t>
            </w:r>
            <w:r>
              <w:br/>
            </w:r>
            <w:r>
              <w:rPr>
                <w:rFonts w:ascii="Times New Roman"/>
                <w:b w:val="false"/>
                <w:i w:val="false"/>
                <w:color w:val="000000"/>
                <w:sz w:val="20"/>
              </w:rPr>
              <w:t>
всего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числе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конкретным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программам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(подпро-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граммам)
</w:t>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232"/>
        <w:gridCol w:w="1490"/>
        <w:gridCol w:w="1032"/>
        <w:gridCol w:w="1253"/>
        <w:gridCol w:w="862"/>
        <w:gridCol w:w="1355"/>
        <w:gridCol w:w="1151"/>
        <w:gridCol w:w="1270"/>
        <w:gridCol w:w="1236"/>
        <w:gridCol w:w="1202"/>
      </w:tblGrid>
      <w:tr>
        <w:trPr>
          <w:trHeight w:val="1260" w:hRule="atLeast"/>
        </w:trPr>
        <w:tc>
          <w:tcPr>
            <w:tcW w:w="9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Ожи-
</w:t>
            </w:r>
            <w:r>
              <w:br/>
            </w:r>
            <w:r>
              <w:rPr>
                <w:rFonts w:ascii="Times New Roman"/>
                <w:b w:val="false"/>
                <w:i w:val="false"/>
                <w:color w:val="000000"/>
                <w:sz w:val="20"/>
              </w:rPr>
              <w:t>
дае-
</w:t>
            </w:r>
            <w:r>
              <w:br/>
            </w:r>
            <w:r>
              <w:rPr>
                <w:rFonts w:ascii="Times New Roman"/>
                <w:b w:val="false"/>
                <w:i w:val="false"/>
                <w:color w:val="000000"/>
                <w:sz w:val="20"/>
              </w:rPr>
              <w:t>
мое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ние за год
</w:t>
            </w:r>
          </w:p>
        </w:tc>
        <w:tc>
          <w:tcPr>
            <w:tcW w:w="12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
</w:t>
            </w:r>
            <w:r>
              <w:br/>
            </w:r>
            <w:r>
              <w:rPr>
                <w:rFonts w:ascii="Times New Roman"/>
                <w:b w:val="false"/>
                <w:i w:val="false"/>
                <w:color w:val="000000"/>
                <w:sz w:val="20"/>
              </w:rPr>
              <w:t>
не-
</w:t>
            </w:r>
            <w:r>
              <w:br/>
            </w:r>
            <w:r>
              <w:rPr>
                <w:rFonts w:ascii="Times New Roman"/>
                <w:b w:val="false"/>
                <w:i w:val="false"/>
                <w:color w:val="000000"/>
                <w:sz w:val="20"/>
              </w:rPr>
              <w:t>
ние
</w:t>
            </w:r>
            <w:r>
              <w:br/>
            </w:r>
            <w:r>
              <w:rPr>
                <w:rFonts w:ascii="Times New Roman"/>
                <w:b w:val="false"/>
                <w:i w:val="false"/>
                <w:color w:val="000000"/>
                <w:sz w:val="20"/>
              </w:rPr>
              <w:t>
(гр.
</w:t>
            </w:r>
            <w:r>
              <w:br/>
            </w:r>
            <w:r>
              <w:rPr>
                <w:rFonts w:ascii="Times New Roman"/>
                <w:b w:val="false"/>
                <w:i w:val="false"/>
                <w:color w:val="000000"/>
                <w:sz w:val="20"/>
              </w:rPr>
              <w:t>
11-
</w:t>
            </w:r>
            <w:r>
              <w:br/>
            </w:r>
            <w:r>
              <w:rPr>
                <w:rFonts w:ascii="Times New Roman"/>
                <w:b w:val="false"/>
                <w:i w:val="false"/>
                <w:color w:val="000000"/>
                <w:sz w:val="20"/>
              </w:rPr>
              <w:t>
гр.5)
</w:t>
            </w:r>
          </w:p>
        </w:tc>
        <w:tc>
          <w:tcPr>
            <w:tcW w:w="14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ис-
</w:t>
            </w:r>
            <w:r>
              <w:br/>
            </w:r>
            <w:r>
              <w:rPr>
                <w:rFonts w:ascii="Times New Roman"/>
                <w:b w:val="false"/>
                <w:i w:val="false"/>
                <w:color w:val="000000"/>
                <w:sz w:val="20"/>
              </w:rPr>
              <w:t>
полне-
</w:t>
            </w:r>
            <w:r>
              <w:br/>
            </w:r>
            <w:r>
              <w:rPr>
                <w:rFonts w:ascii="Times New Roman"/>
                <w:b w:val="false"/>
                <w:i w:val="false"/>
                <w:color w:val="000000"/>
                <w:sz w:val="20"/>
              </w:rPr>
              <w:t>
ния за
</w:t>
            </w:r>
            <w:r>
              <w:br/>
            </w:r>
            <w:r>
              <w:rPr>
                <w:rFonts w:ascii="Times New Roman"/>
                <w:b w:val="false"/>
                <w:i w:val="false"/>
                <w:color w:val="000000"/>
                <w:sz w:val="20"/>
              </w:rPr>
              <w:t>
год
</w:t>
            </w:r>
            <w:r>
              <w:br/>
            </w:r>
            <w:r>
              <w:rPr>
                <w:rFonts w:ascii="Times New Roman"/>
                <w:b w:val="false"/>
                <w:i w:val="false"/>
                <w:color w:val="000000"/>
                <w:sz w:val="20"/>
              </w:rPr>
              <w:t>
(гр.11/гр.5*
</w:t>
            </w:r>
            <w:r>
              <w:br/>
            </w:r>
            <w:r>
              <w:rPr>
                <w:rFonts w:ascii="Times New Roman"/>
                <w:b w:val="false"/>
                <w:i w:val="false"/>
                <w:color w:val="000000"/>
                <w:sz w:val="20"/>
              </w:rPr>
              <w:t>
100)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меча-
</w:t>
            </w:r>
            <w:r>
              <w:br/>
            </w:r>
            <w:r>
              <w:rPr>
                <w:rFonts w:ascii="Times New Roman"/>
                <w:b w:val="false"/>
                <w:i w:val="false"/>
                <w:color w:val="000000"/>
                <w:sz w:val="20"/>
              </w:rPr>
              <w:t>
ние
</w:t>
            </w:r>
            <w:r>
              <w:br/>
            </w:r>
            <w:r>
              <w:rPr>
                <w:rFonts w:ascii="Times New Roman"/>
                <w:b w:val="false"/>
                <w:i w:val="false"/>
                <w:color w:val="000000"/>
                <w:sz w:val="20"/>
              </w:rPr>
              <w:t>
(обос-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рато-
</w:t>
            </w:r>
            <w:r>
              <w:br/>
            </w:r>
            <w:r>
              <w:rPr>
                <w:rFonts w:ascii="Times New Roman"/>
                <w:b w:val="false"/>
                <w:i w:val="false"/>
                <w:color w:val="000000"/>
                <w:sz w:val="20"/>
              </w:rPr>
              <w:t>
ров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ликан-
</w:t>
            </w:r>
            <w:r>
              <w:br/>
            </w:r>
            <w:r>
              <w:rPr>
                <w:rFonts w:ascii="Times New Roman"/>
                <w:b w:val="false"/>
                <w:i w:val="false"/>
                <w:color w:val="000000"/>
                <w:sz w:val="20"/>
              </w:rPr>
              <w:t>
ских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про-
</w:t>
            </w:r>
            <w:r>
              <w:br/>
            </w:r>
            <w:r>
              <w:rPr>
                <w:rFonts w:ascii="Times New Roman"/>
                <w:b w:val="false"/>
                <w:i w:val="false"/>
                <w:color w:val="000000"/>
                <w:sz w:val="20"/>
              </w:rPr>
              <w:t>
грамм
</w:t>
            </w:r>
            <w:r>
              <w:br/>
            </w:r>
            <w:r>
              <w:rPr>
                <w:rFonts w:ascii="Times New Roman"/>
                <w:b w:val="false"/>
                <w:i w:val="false"/>
                <w:color w:val="000000"/>
                <w:sz w:val="20"/>
              </w:rPr>
              <w:t>
при-
</w:t>
            </w:r>
            <w:r>
              <w:br/>
            </w:r>
            <w:r>
              <w:rPr>
                <w:rFonts w:ascii="Times New Roman"/>
                <w:b w:val="false"/>
                <w:i w:val="false"/>
                <w:color w:val="000000"/>
                <w:sz w:val="20"/>
              </w:rPr>
              <w:t>
чин
</w:t>
            </w:r>
            <w:r>
              <w:br/>
            </w:r>
            <w:r>
              <w:rPr>
                <w:rFonts w:ascii="Times New Roman"/>
                <w:b w:val="false"/>
                <w:i w:val="false"/>
                <w:color w:val="000000"/>
                <w:sz w:val="20"/>
              </w:rPr>
              <w:t>
неис-
</w:t>
            </w:r>
            <w:r>
              <w:br/>
            </w:r>
            <w:r>
              <w:rPr>
                <w:rFonts w:ascii="Times New Roman"/>
                <w:b w:val="false"/>
                <w:i w:val="false"/>
                <w:color w:val="000000"/>
                <w:sz w:val="20"/>
              </w:rPr>
              <w:t>
пол-
</w:t>
            </w:r>
            <w:r>
              <w:br/>
            </w:r>
            <w:r>
              <w:rPr>
                <w:rFonts w:ascii="Times New Roman"/>
                <w:b w:val="false"/>
                <w:i w:val="false"/>
                <w:color w:val="000000"/>
                <w:sz w:val="20"/>
              </w:rPr>
              <w:t>
нения
</w:t>
            </w:r>
            <w:r>
              <w:br/>
            </w:r>
            <w:r>
              <w:rPr>
                <w:rFonts w:ascii="Times New Roman"/>
                <w:b w:val="false"/>
                <w:i w:val="false"/>
                <w:color w:val="000000"/>
                <w:sz w:val="20"/>
              </w:rPr>
              <w:t>
плана)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
</w:t>
            </w:r>
            <w:r>
              <w:br/>
            </w:r>
            <w:r>
              <w:rPr>
                <w:rFonts w:ascii="Times New Roman"/>
                <w:b w:val="false"/>
                <w:i w:val="false"/>
                <w:color w:val="000000"/>
                <w:sz w:val="20"/>
              </w:rPr>
              <w:t>
но-
</w:t>
            </w:r>
            <w:r>
              <w:br/>
            </w:r>
            <w:r>
              <w:rPr>
                <w:rFonts w:ascii="Times New Roman"/>
                <w:b w:val="false"/>
                <w:i w:val="false"/>
                <w:color w:val="000000"/>
                <w:sz w:val="20"/>
              </w:rPr>
              <w:t>
мия
</w:t>
            </w:r>
            <w:r>
              <w:br/>
            </w:r>
            <w:r>
              <w:rPr>
                <w:rFonts w:ascii="Times New Roman"/>
                <w:b w:val="false"/>
                <w:i w:val="false"/>
                <w:color w:val="000000"/>
                <w:sz w:val="20"/>
              </w:rPr>
              <w:t>
по
</w:t>
            </w:r>
            <w:r>
              <w:br/>
            </w:r>
            <w:r>
              <w:rPr>
                <w:rFonts w:ascii="Times New Roman"/>
                <w:b w:val="false"/>
                <w:i w:val="false"/>
                <w:color w:val="000000"/>
                <w:sz w:val="20"/>
              </w:rPr>
              <w:t>
ре-
</w:t>
            </w:r>
            <w:r>
              <w:br/>
            </w:r>
            <w:r>
              <w:rPr>
                <w:rFonts w:ascii="Times New Roman"/>
                <w:b w:val="false"/>
                <w:i w:val="false"/>
                <w:color w:val="000000"/>
                <w:sz w:val="20"/>
              </w:rPr>
              <w:t>
зуль-
</w:t>
            </w:r>
            <w:r>
              <w:br/>
            </w:r>
            <w:r>
              <w:rPr>
                <w:rFonts w:ascii="Times New Roman"/>
                <w:b w:val="false"/>
                <w:i w:val="false"/>
                <w:color w:val="000000"/>
                <w:sz w:val="20"/>
              </w:rPr>
              <w:t>
та-
</w:t>
            </w:r>
            <w:r>
              <w:br/>
            </w:r>
            <w:r>
              <w:rPr>
                <w:rFonts w:ascii="Times New Roman"/>
                <w:b w:val="false"/>
                <w:i w:val="false"/>
                <w:color w:val="000000"/>
                <w:sz w:val="20"/>
              </w:rPr>
              <w:t>
там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заку-
</w:t>
            </w:r>
            <w:r>
              <w:br/>
            </w:r>
            <w:r>
              <w:rPr>
                <w:rFonts w:ascii="Times New Roman"/>
                <w:b w:val="false"/>
                <w:i w:val="false"/>
                <w:color w:val="000000"/>
                <w:sz w:val="20"/>
              </w:rPr>
              <w:t>
пок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
</w:t>
            </w:r>
            <w:r>
              <w:br/>
            </w:r>
            <w:r>
              <w:rPr>
                <w:rFonts w:ascii="Times New Roman"/>
                <w:b w:val="false"/>
                <w:i w:val="false"/>
                <w:color w:val="000000"/>
                <w:sz w:val="20"/>
              </w:rPr>
              <w:t>
тив-
</w:t>
            </w:r>
            <w:r>
              <w:br/>
            </w:r>
            <w:r>
              <w:rPr>
                <w:rFonts w:ascii="Times New Roman"/>
                <w:b w:val="false"/>
                <w:i w:val="false"/>
                <w:color w:val="000000"/>
                <w:sz w:val="20"/>
              </w:rPr>
              <w:t>
ные,
</w:t>
            </w:r>
            <w:r>
              <w:br/>
            </w:r>
            <w:r>
              <w:rPr>
                <w:rFonts w:ascii="Times New Roman"/>
                <w:b w:val="false"/>
                <w:i w:val="false"/>
                <w:color w:val="000000"/>
                <w:sz w:val="20"/>
              </w:rPr>
              <w:t>
неза-
</w:t>
            </w:r>
            <w:r>
              <w:br/>
            </w:r>
            <w:r>
              <w:rPr>
                <w:rFonts w:ascii="Times New Roman"/>
                <w:b w:val="false"/>
                <w:i w:val="false"/>
                <w:color w:val="000000"/>
                <w:sz w:val="20"/>
              </w:rPr>
              <w:t>
вися-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рато-
</w:t>
            </w:r>
            <w:r>
              <w:br/>
            </w:r>
            <w:r>
              <w:rPr>
                <w:rFonts w:ascii="Times New Roman"/>
                <w:b w:val="false"/>
                <w:i w:val="false"/>
                <w:color w:val="000000"/>
                <w:sz w:val="20"/>
              </w:rPr>
              <w:t>
ров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
</w:t>
            </w:r>
            <w:r>
              <w:br/>
            </w:r>
            <w:r>
              <w:rPr>
                <w:rFonts w:ascii="Times New Roman"/>
                <w:b w:val="false"/>
                <w:i w:val="false"/>
                <w:color w:val="000000"/>
                <w:sz w:val="20"/>
              </w:rPr>
              <w:t>
кан-
</w:t>
            </w:r>
            <w:r>
              <w:br/>
            </w:r>
            <w:r>
              <w:rPr>
                <w:rFonts w:ascii="Times New Roman"/>
                <w:b w:val="false"/>
                <w:i w:val="false"/>
                <w:color w:val="000000"/>
                <w:sz w:val="20"/>
              </w:rPr>
              <w:t>
ских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ных
</w:t>
            </w:r>
            <w:r>
              <w:br/>
            </w:r>
            <w:r>
              <w:rPr>
                <w:rFonts w:ascii="Times New Roman"/>
                <w:b w:val="false"/>
                <w:i w:val="false"/>
                <w:color w:val="000000"/>
                <w:sz w:val="20"/>
              </w:rPr>
              <w:t>
про-
</w:t>
            </w:r>
            <w:r>
              <w:br/>
            </w:r>
            <w:r>
              <w:rPr>
                <w:rFonts w:ascii="Times New Roman"/>
                <w:b w:val="false"/>
                <w:i w:val="false"/>
                <w:color w:val="000000"/>
                <w:sz w:val="20"/>
              </w:rPr>
              <w:t>
грамм
</w:t>
            </w:r>
          </w:p>
        </w:tc>
        <w:tc>
          <w:tcPr>
            <w:tcW w:w="8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
</w:t>
            </w:r>
            <w:r>
              <w:br/>
            </w:r>
            <w:r>
              <w:rPr>
                <w:rFonts w:ascii="Times New Roman"/>
                <w:b w:val="false"/>
                <w:i w:val="false"/>
                <w:color w:val="000000"/>
                <w:sz w:val="20"/>
              </w:rPr>
              <w:t>
гие
</w:t>
            </w:r>
            <w:r>
              <w:br/>
            </w:r>
            <w:r>
              <w:rPr>
                <w:rFonts w:ascii="Times New Roman"/>
                <w:b w:val="false"/>
                <w:i w:val="false"/>
                <w:color w:val="000000"/>
                <w:sz w:val="20"/>
              </w:rPr>
              <w:t>
при-
</w:t>
            </w:r>
            <w:r>
              <w:br/>
            </w:r>
            <w:r>
              <w:rPr>
                <w:rFonts w:ascii="Times New Roman"/>
                <w:b w:val="false"/>
                <w:i w:val="false"/>
                <w:color w:val="000000"/>
                <w:sz w:val="20"/>
              </w:rPr>
              <w:t>
чины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несос-
</w:t>
            </w:r>
            <w:r>
              <w:br/>
            </w:r>
            <w:r>
              <w:rPr>
                <w:rFonts w:ascii="Times New Roman"/>
                <w:b w:val="false"/>
                <w:i w:val="false"/>
                <w:color w:val="000000"/>
                <w:sz w:val="20"/>
              </w:rPr>
              <w:t>
тояв-
</w:t>
            </w:r>
            <w:r>
              <w:br/>
            </w:r>
            <w:r>
              <w:rPr>
                <w:rFonts w:ascii="Times New Roman"/>
                <w:b w:val="false"/>
                <w:i w:val="false"/>
                <w:color w:val="000000"/>
                <w:sz w:val="20"/>
              </w:rPr>
              <w:t>
шихся
</w:t>
            </w:r>
            <w:r>
              <w:br/>
            </w:r>
            <w:r>
              <w:rPr>
                <w:rFonts w:ascii="Times New Roman"/>
                <w:b w:val="false"/>
                <w:i w:val="false"/>
                <w:color w:val="000000"/>
                <w:sz w:val="20"/>
              </w:rPr>
              <w:t>
кон-
</w:t>
            </w:r>
            <w:r>
              <w:br/>
            </w:r>
            <w:r>
              <w:rPr>
                <w:rFonts w:ascii="Times New Roman"/>
                <w:b w:val="false"/>
                <w:i w:val="false"/>
                <w:color w:val="000000"/>
                <w:sz w:val="20"/>
              </w:rPr>
              <w:t>
кур-
</w:t>
            </w:r>
            <w:r>
              <w:br/>
            </w:r>
            <w:r>
              <w:rPr>
                <w:rFonts w:ascii="Times New Roman"/>
                <w:b w:val="false"/>
                <w:i w:val="false"/>
                <w:color w:val="000000"/>
                <w:sz w:val="20"/>
              </w:rPr>
              <w:t>
сов
</w:t>
            </w:r>
            <w:r>
              <w:br/>
            </w:r>
            <w:r>
              <w:rPr>
                <w:rFonts w:ascii="Times New Roman"/>
                <w:b w:val="false"/>
                <w:i w:val="false"/>
                <w:color w:val="000000"/>
                <w:sz w:val="20"/>
              </w:rPr>
              <w:t>
по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ствен-
</w:t>
            </w:r>
            <w:r>
              <w:br/>
            </w:r>
            <w:r>
              <w:rPr>
                <w:rFonts w:ascii="Times New Roman"/>
                <w:b w:val="false"/>
                <w:i w:val="false"/>
                <w:color w:val="000000"/>
                <w:sz w:val="20"/>
              </w:rPr>
              <w:t>
ным
</w:t>
            </w:r>
            <w:r>
              <w:br/>
            </w:r>
            <w:r>
              <w:rPr>
                <w:rFonts w:ascii="Times New Roman"/>
                <w:b w:val="false"/>
                <w:i w:val="false"/>
                <w:color w:val="000000"/>
                <w:sz w:val="20"/>
              </w:rPr>
              <w:t>
закуп-
</w:t>
            </w:r>
            <w:r>
              <w:br/>
            </w:r>
            <w:r>
              <w:rPr>
                <w:rFonts w:ascii="Times New Roman"/>
                <w:b w:val="false"/>
                <w:i w:val="false"/>
                <w:color w:val="000000"/>
                <w:sz w:val="20"/>
              </w:rPr>
              <w:t>
кам,
</w:t>
            </w:r>
            <w:r>
              <w:br/>
            </w:r>
            <w:r>
              <w:rPr>
                <w:rFonts w:ascii="Times New Roman"/>
                <w:b w:val="false"/>
                <w:i w:val="false"/>
                <w:color w:val="000000"/>
                <w:sz w:val="20"/>
              </w:rPr>
              <w:t>
дли-
</w:t>
            </w:r>
            <w:r>
              <w:br/>
            </w:r>
            <w:r>
              <w:rPr>
                <w:rFonts w:ascii="Times New Roman"/>
                <w:b w:val="false"/>
                <w:i w:val="false"/>
                <w:color w:val="000000"/>
                <w:sz w:val="20"/>
              </w:rPr>
              <w:t>
тель-
</w:t>
            </w:r>
            <w:r>
              <w:br/>
            </w:r>
            <w:r>
              <w:rPr>
                <w:rFonts w:ascii="Times New Roman"/>
                <w:b w:val="false"/>
                <w:i w:val="false"/>
                <w:color w:val="000000"/>
                <w:sz w:val="20"/>
              </w:rPr>
              <w:t>
ного
</w:t>
            </w:r>
            <w:r>
              <w:br/>
            </w:r>
            <w:r>
              <w:rPr>
                <w:rFonts w:ascii="Times New Roman"/>
                <w:b w:val="false"/>
                <w:i w:val="false"/>
                <w:color w:val="000000"/>
                <w:sz w:val="20"/>
              </w:rPr>
              <w:t>
прове-
</w:t>
            </w:r>
            <w:r>
              <w:br/>
            </w:r>
            <w:r>
              <w:rPr>
                <w:rFonts w:ascii="Times New Roman"/>
                <w:b w:val="false"/>
                <w:i w:val="false"/>
                <w:color w:val="000000"/>
                <w:sz w:val="20"/>
              </w:rPr>
              <w:t>
дения
</w:t>
            </w:r>
            <w:r>
              <w:br/>
            </w:r>
            <w:r>
              <w:rPr>
                <w:rFonts w:ascii="Times New Roman"/>
                <w:b w:val="false"/>
                <w:i w:val="false"/>
                <w:color w:val="000000"/>
                <w:sz w:val="20"/>
              </w:rPr>
              <w:t>
(не-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кон-
</w:t>
            </w:r>
            <w:r>
              <w:br/>
            </w:r>
            <w:r>
              <w:rPr>
                <w:rFonts w:ascii="Times New Roman"/>
                <w:b w:val="false"/>
                <w:i w:val="false"/>
                <w:color w:val="000000"/>
                <w:sz w:val="20"/>
              </w:rPr>
              <w:t>
курс-
</w:t>
            </w:r>
            <w:r>
              <w:br/>
            </w:r>
            <w:r>
              <w:rPr>
                <w:rFonts w:ascii="Times New Roman"/>
                <w:b w:val="false"/>
                <w:i w:val="false"/>
                <w:color w:val="000000"/>
                <w:sz w:val="20"/>
              </w:rPr>
              <w:t>
ных
</w:t>
            </w:r>
            <w:r>
              <w:br/>
            </w:r>
            <w:r>
              <w:rPr>
                <w:rFonts w:ascii="Times New Roman"/>
                <w:b w:val="false"/>
                <w:i w:val="false"/>
                <w:color w:val="000000"/>
                <w:sz w:val="20"/>
              </w:rPr>
              <w:t>
проце-
</w:t>
            </w:r>
            <w:r>
              <w:br/>
            </w:r>
            <w:r>
              <w:rPr>
                <w:rFonts w:ascii="Times New Roman"/>
                <w:b w:val="false"/>
                <w:i w:val="false"/>
                <w:color w:val="000000"/>
                <w:sz w:val="20"/>
              </w:rPr>
              <w:t>
дур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дли-
</w:t>
            </w:r>
            <w:r>
              <w:br/>
            </w:r>
            <w:r>
              <w:rPr>
                <w:rFonts w:ascii="Times New Roman"/>
                <w:b w:val="false"/>
                <w:i w:val="false"/>
                <w:color w:val="000000"/>
                <w:sz w:val="20"/>
              </w:rPr>
              <w:t>
тель-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це-
</w:t>
            </w:r>
            <w:r>
              <w:br/>
            </w:r>
            <w:r>
              <w:rPr>
                <w:rFonts w:ascii="Times New Roman"/>
                <w:b w:val="false"/>
                <w:i w:val="false"/>
                <w:color w:val="000000"/>
                <w:sz w:val="20"/>
              </w:rPr>
              <w:t>
дур
</w:t>
            </w:r>
            <w:r>
              <w:br/>
            </w:r>
            <w:r>
              <w:rPr>
                <w:rFonts w:ascii="Times New Roman"/>
                <w:b w:val="false"/>
                <w:i w:val="false"/>
                <w:color w:val="000000"/>
                <w:sz w:val="20"/>
              </w:rPr>
              <w:t>
зак-
</w:t>
            </w:r>
            <w:r>
              <w:br/>
            </w:r>
            <w:r>
              <w:rPr>
                <w:rFonts w:ascii="Times New Roman"/>
                <w:b w:val="false"/>
                <w:i w:val="false"/>
                <w:color w:val="000000"/>
                <w:sz w:val="20"/>
              </w:rPr>
              <w:t>
люче-
</w:t>
            </w:r>
            <w:r>
              <w:br/>
            </w:r>
            <w:r>
              <w:rPr>
                <w:rFonts w:ascii="Times New Roman"/>
                <w:b w:val="false"/>
                <w:i w:val="false"/>
                <w:color w:val="000000"/>
                <w:sz w:val="20"/>
              </w:rPr>
              <w:t>
ния
</w:t>
            </w:r>
            <w:r>
              <w:br/>
            </w:r>
            <w:r>
              <w:rPr>
                <w:rFonts w:ascii="Times New Roman"/>
                <w:b w:val="false"/>
                <w:i w:val="false"/>
                <w:color w:val="000000"/>
                <w:sz w:val="20"/>
              </w:rPr>
              <w:t>
дого-
</w:t>
            </w:r>
            <w:r>
              <w:br/>
            </w:r>
            <w:r>
              <w:rPr>
                <w:rFonts w:ascii="Times New Roman"/>
                <w:b w:val="false"/>
                <w:i w:val="false"/>
                <w:color w:val="000000"/>
                <w:sz w:val="20"/>
              </w:rPr>
              <w:t>
во-
</w:t>
            </w:r>
            <w:r>
              <w:br/>
            </w:r>
            <w:r>
              <w:rPr>
                <w:rFonts w:ascii="Times New Roman"/>
                <w:b w:val="false"/>
                <w:i w:val="false"/>
                <w:color w:val="000000"/>
                <w:sz w:val="20"/>
              </w:rPr>
              <w:t>
ров
</w:t>
            </w:r>
            <w:r>
              <w:br/>
            </w:r>
            <w:r>
              <w:rPr>
                <w:rFonts w:ascii="Times New Roman"/>
                <w:b w:val="false"/>
                <w:i w:val="false"/>
                <w:color w:val="000000"/>
                <w:sz w:val="20"/>
              </w:rPr>
              <w:t>
и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их в
</w:t>
            </w:r>
            <w:r>
              <w:br/>
            </w:r>
            <w:r>
              <w:rPr>
                <w:rFonts w:ascii="Times New Roman"/>
                <w:b w:val="false"/>
                <w:i w:val="false"/>
                <w:color w:val="000000"/>
                <w:sz w:val="20"/>
              </w:rPr>
              <w:t>
орга-
</w:t>
            </w:r>
            <w:r>
              <w:br/>
            </w:r>
            <w:r>
              <w:rPr>
                <w:rFonts w:ascii="Times New Roman"/>
                <w:b w:val="false"/>
                <w:i w:val="false"/>
                <w:color w:val="000000"/>
                <w:sz w:val="20"/>
              </w:rPr>
              <w:t>
нах
</w:t>
            </w:r>
            <w:r>
              <w:br/>
            </w:r>
            <w:r>
              <w:rPr>
                <w:rFonts w:ascii="Times New Roman"/>
                <w:b w:val="false"/>
                <w:i w:val="false"/>
                <w:color w:val="000000"/>
                <w:sz w:val="20"/>
              </w:rPr>
              <w:t>
каз-
</w:t>
            </w:r>
            <w:r>
              <w:br/>
            </w:r>
            <w:r>
              <w:rPr>
                <w:rFonts w:ascii="Times New Roman"/>
                <w:b w:val="false"/>
                <w:i w:val="false"/>
                <w:color w:val="000000"/>
                <w:sz w:val="20"/>
              </w:rPr>
              <w:t>
на-
</w:t>
            </w:r>
            <w:r>
              <w:br/>
            </w:r>
            <w:r>
              <w:rPr>
                <w:rFonts w:ascii="Times New Roman"/>
                <w:b w:val="false"/>
                <w:i w:val="false"/>
                <w:color w:val="000000"/>
                <w:sz w:val="20"/>
              </w:rPr>
              <w:t>
чей-
</w:t>
            </w:r>
            <w:r>
              <w:br/>
            </w:r>
            <w:r>
              <w:rPr>
                <w:rFonts w:ascii="Times New Roman"/>
                <w:b w:val="false"/>
                <w:i w:val="false"/>
                <w:color w:val="000000"/>
                <w:sz w:val="20"/>
              </w:rPr>
              <w:t>
ства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актов
</w:t>
            </w:r>
            <w:r>
              <w:br/>
            </w:r>
            <w:r>
              <w:rPr>
                <w:rFonts w:ascii="Times New Roman"/>
                <w:b w:val="false"/>
                <w:i w:val="false"/>
                <w:color w:val="000000"/>
                <w:sz w:val="20"/>
              </w:rPr>
              <w:t>
выпол-
</w:t>
            </w:r>
            <w:r>
              <w:br/>
            </w:r>
            <w:r>
              <w:rPr>
                <w:rFonts w:ascii="Times New Roman"/>
                <w:b w:val="false"/>
                <w:i w:val="false"/>
                <w:color w:val="000000"/>
                <w:sz w:val="20"/>
              </w:rPr>
              <w:t>
нен-
</w:t>
            </w:r>
            <w:r>
              <w:br/>
            </w:r>
            <w:r>
              <w:rPr>
                <w:rFonts w:ascii="Times New Roman"/>
                <w:b w:val="false"/>
                <w:i w:val="false"/>
                <w:color w:val="000000"/>
                <w:sz w:val="20"/>
              </w:rPr>
              <w:t>
ных
</w:t>
            </w:r>
            <w:r>
              <w:br/>
            </w:r>
            <w:r>
              <w:rPr>
                <w:rFonts w:ascii="Times New Roman"/>
                <w:b w:val="false"/>
                <w:i w:val="false"/>
                <w:color w:val="000000"/>
                <w:sz w:val="20"/>
              </w:rPr>
              <w:t>
работ
</w:t>
            </w:r>
            <w:r>
              <w:br/>
            </w:r>
            <w:r>
              <w:rPr>
                <w:rFonts w:ascii="Times New Roman"/>
                <w:b w:val="false"/>
                <w:i w:val="false"/>
                <w:color w:val="000000"/>
                <w:sz w:val="20"/>
              </w:rPr>
              <w:t>
и
</w:t>
            </w:r>
            <w:r>
              <w:br/>
            </w:r>
            <w:r>
              <w:rPr>
                <w:rFonts w:ascii="Times New Roman"/>
                <w:b w:val="false"/>
                <w:i w:val="false"/>
                <w:color w:val="000000"/>
                <w:sz w:val="20"/>
              </w:rPr>
              <w:t>
счетов
</w:t>
            </w:r>
            <w:r>
              <w:br/>
            </w:r>
            <w:r>
              <w:rPr>
                <w:rFonts w:ascii="Times New Roman"/>
                <w:b w:val="false"/>
                <w:i w:val="false"/>
                <w:color w:val="000000"/>
                <w:sz w:val="20"/>
              </w:rPr>
              <w:t>
к оп-
</w:t>
            </w:r>
            <w:r>
              <w:br/>
            </w:r>
            <w:r>
              <w:rPr>
                <w:rFonts w:ascii="Times New Roman"/>
                <w:b w:val="false"/>
                <w:i w:val="false"/>
                <w:color w:val="000000"/>
                <w:sz w:val="20"/>
              </w:rPr>
              <w:t>
лате,
</w:t>
            </w:r>
            <w:r>
              <w:br/>
            </w:r>
            <w:r>
              <w:rPr>
                <w:rFonts w:ascii="Times New Roman"/>
                <w:b w:val="false"/>
                <w:i w:val="false"/>
                <w:color w:val="000000"/>
                <w:sz w:val="20"/>
              </w:rPr>
              <w:t>
не-
</w:t>
            </w:r>
            <w:r>
              <w:br/>
            </w:r>
            <w:r>
              <w:rPr>
                <w:rFonts w:ascii="Times New Roman"/>
                <w:b w:val="false"/>
                <w:i w:val="false"/>
                <w:color w:val="000000"/>
                <w:sz w:val="20"/>
              </w:rPr>
              <w:t>
свое-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ного
</w:t>
            </w:r>
            <w:r>
              <w:br/>
            </w:r>
            <w:r>
              <w:rPr>
                <w:rFonts w:ascii="Times New Roman"/>
                <w:b w:val="false"/>
                <w:i w:val="false"/>
                <w:color w:val="000000"/>
                <w:sz w:val="20"/>
              </w:rPr>
              <w:t>
прове-
</w:t>
            </w:r>
            <w:r>
              <w:br/>
            </w:r>
            <w:r>
              <w:rPr>
                <w:rFonts w:ascii="Times New Roman"/>
                <w:b w:val="false"/>
                <w:i w:val="false"/>
                <w:color w:val="000000"/>
                <w:sz w:val="20"/>
              </w:rPr>
              <w:t>
дения
</w:t>
            </w:r>
            <w:r>
              <w:br/>
            </w:r>
            <w:r>
              <w:rPr>
                <w:rFonts w:ascii="Times New Roman"/>
                <w:b w:val="false"/>
                <w:i w:val="false"/>
                <w:color w:val="000000"/>
                <w:sz w:val="20"/>
              </w:rPr>
              <w:t>
запла-
</w:t>
            </w:r>
            <w:r>
              <w:br/>
            </w:r>
            <w:r>
              <w:rPr>
                <w:rFonts w:ascii="Times New Roman"/>
                <w:b w:val="false"/>
                <w:i w:val="false"/>
                <w:color w:val="000000"/>
                <w:sz w:val="20"/>
              </w:rPr>
              <w:t>
ниро-
</w:t>
            </w:r>
            <w:r>
              <w:br/>
            </w:r>
            <w:r>
              <w:rPr>
                <w:rFonts w:ascii="Times New Roman"/>
                <w:b w:val="false"/>
                <w:i w:val="false"/>
                <w:color w:val="000000"/>
                <w:sz w:val="20"/>
              </w:rPr>
              <w:t>
ван-
</w:t>
            </w:r>
            <w:r>
              <w:br/>
            </w:r>
            <w:r>
              <w:rPr>
                <w:rFonts w:ascii="Times New Roman"/>
                <w:b w:val="false"/>
                <w:i w:val="false"/>
                <w:color w:val="000000"/>
                <w:sz w:val="20"/>
              </w:rPr>
              <w:t>
ных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r>
              <w:br/>
            </w:r>
            <w:r>
              <w:rPr>
                <w:rFonts w:ascii="Times New Roman"/>
                <w:b w:val="false"/>
                <w:i w:val="false"/>
                <w:color w:val="000000"/>
                <w:sz w:val="20"/>
              </w:rPr>
              <w:t>
непра-
</w:t>
            </w:r>
            <w:r>
              <w:br/>
            </w:r>
            <w:r>
              <w:rPr>
                <w:rFonts w:ascii="Times New Roman"/>
                <w:b w:val="false"/>
                <w:i w:val="false"/>
                <w:color w:val="000000"/>
                <w:sz w:val="20"/>
              </w:rPr>
              <w:t>
виль-
</w:t>
            </w:r>
            <w:r>
              <w:br/>
            </w:r>
            <w:r>
              <w:rPr>
                <w:rFonts w:ascii="Times New Roman"/>
                <w:b w:val="false"/>
                <w:i w:val="false"/>
                <w:color w:val="000000"/>
                <w:sz w:val="20"/>
              </w:rPr>
              <w:t>
ного
</w:t>
            </w:r>
            <w:r>
              <w:br/>
            </w:r>
            <w:r>
              <w:rPr>
                <w:rFonts w:ascii="Times New Roman"/>
                <w:b w:val="false"/>
                <w:i w:val="false"/>
                <w:color w:val="000000"/>
                <w:sz w:val="20"/>
              </w:rPr>
              <w:t>
оформ-
</w:t>
            </w:r>
            <w:r>
              <w:br/>
            </w:r>
            <w:r>
              <w:rPr>
                <w:rFonts w:ascii="Times New Roman"/>
                <w:b w:val="false"/>
                <w:i w:val="false"/>
                <w:color w:val="000000"/>
                <w:sz w:val="20"/>
              </w:rPr>
              <w:t>
ления
</w:t>
            </w:r>
            <w:r>
              <w:br/>
            </w: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рато-
</w:t>
            </w:r>
            <w:r>
              <w:br/>
            </w:r>
            <w:r>
              <w:rPr>
                <w:rFonts w:ascii="Times New Roman"/>
                <w:b w:val="false"/>
                <w:i w:val="false"/>
                <w:color w:val="000000"/>
                <w:sz w:val="20"/>
              </w:rPr>
              <w:t>
ром
</w:t>
            </w:r>
            <w:r>
              <w:br/>
            </w:r>
            <w:r>
              <w:rPr>
                <w:rFonts w:ascii="Times New Roman"/>
                <w:b w:val="false"/>
                <w:i w:val="false"/>
                <w:color w:val="000000"/>
                <w:sz w:val="20"/>
              </w:rPr>
              <w:t>
доку-
</w:t>
            </w:r>
            <w:r>
              <w:br/>
            </w:r>
            <w:r>
              <w:rPr>
                <w:rFonts w:ascii="Times New Roman"/>
                <w:b w:val="false"/>
                <w:i w:val="false"/>
                <w:color w:val="000000"/>
                <w:sz w:val="20"/>
              </w:rPr>
              <w:t>
мен-
</w:t>
            </w:r>
            <w:r>
              <w:br/>
            </w:r>
            <w:r>
              <w:rPr>
                <w:rFonts w:ascii="Times New Roman"/>
                <w:b w:val="false"/>
                <w:i w:val="false"/>
                <w:color w:val="000000"/>
                <w:sz w:val="20"/>
              </w:rPr>
              <w:t>
тов
</w:t>
            </w:r>
            <w:r>
              <w:br/>
            </w:r>
            <w:r>
              <w:rPr>
                <w:rFonts w:ascii="Times New Roman"/>
                <w:b w:val="false"/>
                <w:i w:val="false"/>
                <w:color w:val="000000"/>
                <w:sz w:val="20"/>
              </w:rPr>
              <w:t>
по
</w:t>
            </w:r>
            <w:r>
              <w:br/>
            </w:r>
            <w:r>
              <w:rPr>
                <w:rFonts w:ascii="Times New Roman"/>
                <w:b w:val="false"/>
                <w:i w:val="false"/>
                <w:color w:val="000000"/>
                <w:sz w:val="20"/>
              </w:rPr>
              <w:t>
прове-
</w:t>
            </w:r>
            <w:r>
              <w:br/>
            </w:r>
            <w:r>
              <w:rPr>
                <w:rFonts w:ascii="Times New Roman"/>
                <w:b w:val="false"/>
                <w:i w:val="false"/>
                <w:color w:val="000000"/>
                <w:sz w:val="20"/>
              </w:rPr>
              <w:t>
дению
</w:t>
            </w:r>
            <w:r>
              <w:br/>
            </w:r>
            <w:r>
              <w:rPr>
                <w:rFonts w:ascii="Times New Roman"/>
                <w:b w:val="false"/>
                <w:i w:val="false"/>
                <w:color w:val="000000"/>
                <w:sz w:val="20"/>
              </w:rPr>
              <w:t>
плате-
</w:t>
            </w:r>
            <w:r>
              <w:br/>
            </w:r>
            <w:r>
              <w:rPr>
                <w:rFonts w:ascii="Times New Roman"/>
                <w:b w:val="false"/>
                <w:i w:val="false"/>
                <w:color w:val="000000"/>
                <w:sz w:val="20"/>
              </w:rPr>
              <w:t>
жей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свое-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ное
</w:t>
            </w:r>
            <w:r>
              <w:br/>
            </w:r>
            <w:r>
              <w:rPr>
                <w:rFonts w:ascii="Times New Roman"/>
                <w:b w:val="false"/>
                <w:i w:val="false"/>
                <w:color w:val="000000"/>
                <w:sz w:val="20"/>
              </w:rPr>
              <w:t>
при-
</w:t>
            </w:r>
            <w:r>
              <w:br/>
            </w:r>
            <w:r>
              <w:rPr>
                <w:rFonts w:ascii="Times New Roman"/>
                <w:b w:val="false"/>
                <w:i w:val="false"/>
                <w:color w:val="000000"/>
                <w:sz w:val="20"/>
              </w:rPr>
              <w:t>
нятие
</w:t>
            </w:r>
            <w:r>
              <w:br/>
            </w:r>
            <w:r>
              <w:rPr>
                <w:rFonts w:ascii="Times New Roman"/>
                <w:b w:val="false"/>
                <w:i w:val="false"/>
                <w:color w:val="000000"/>
                <w:sz w:val="20"/>
              </w:rPr>
              <w:t>
нор-
</w:t>
            </w:r>
            <w:r>
              <w:br/>
            </w:r>
            <w:r>
              <w:rPr>
                <w:rFonts w:ascii="Times New Roman"/>
                <w:b w:val="false"/>
                <w:i w:val="false"/>
                <w:color w:val="000000"/>
                <w:sz w:val="20"/>
              </w:rPr>
              <w:t>
ма-
</w:t>
            </w:r>
            <w:r>
              <w:br/>
            </w:r>
            <w:r>
              <w:rPr>
                <w:rFonts w:ascii="Times New Roman"/>
                <w:b w:val="false"/>
                <w:i w:val="false"/>
                <w:color w:val="000000"/>
                <w:sz w:val="20"/>
              </w:rPr>
              <w:t>
тив-
</w:t>
            </w:r>
            <w:r>
              <w:br/>
            </w:r>
            <w:r>
              <w:rPr>
                <w:rFonts w:ascii="Times New Roman"/>
                <w:b w:val="false"/>
                <w:i w:val="false"/>
                <w:color w:val="000000"/>
                <w:sz w:val="20"/>
              </w:rPr>
              <w:t>
ных
</w:t>
            </w:r>
            <w:r>
              <w:br/>
            </w:r>
            <w:r>
              <w:rPr>
                <w:rFonts w:ascii="Times New Roman"/>
                <w:b w:val="false"/>
                <w:i w:val="false"/>
                <w:color w:val="000000"/>
                <w:sz w:val="20"/>
              </w:rPr>
              <w:t>
право-
</w:t>
            </w:r>
            <w:r>
              <w:br/>
            </w:r>
            <w:r>
              <w:rPr>
                <w:rFonts w:ascii="Times New Roman"/>
                <w:b w:val="false"/>
                <w:i w:val="false"/>
                <w:color w:val="000000"/>
                <w:sz w:val="20"/>
              </w:rPr>
              <w:t>
вых
</w:t>
            </w:r>
            <w:r>
              <w:br/>
            </w:r>
            <w:r>
              <w:rPr>
                <w:rFonts w:ascii="Times New Roman"/>
                <w:b w:val="false"/>
                <w:i w:val="false"/>
                <w:color w:val="000000"/>
                <w:sz w:val="20"/>
              </w:rPr>
              <w:t>
актов
</w:t>
            </w:r>
            <w:r>
              <w:br/>
            </w:r>
            <w:r>
              <w:rPr>
                <w:rFonts w:ascii="Times New Roman"/>
                <w:b w:val="false"/>
                <w:i w:val="false"/>
                <w:color w:val="000000"/>
                <w:sz w:val="20"/>
              </w:rPr>
              <w:t>
и
</w:t>
            </w:r>
            <w:r>
              <w:br/>
            </w:r>
            <w:r>
              <w:rPr>
                <w:rFonts w:ascii="Times New Roman"/>
                <w:b w:val="false"/>
                <w:i w:val="false"/>
                <w:color w:val="000000"/>
                <w:sz w:val="20"/>
              </w:rPr>
              <w:t>
дру-
</w:t>
            </w:r>
            <w:r>
              <w:br/>
            </w:r>
            <w:r>
              <w:rPr>
                <w:rFonts w:ascii="Times New Roman"/>
                <w:b w:val="false"/>
                <w:i w:val="false"/>
                <w:color w:val="000000"/>
                <w:sz w:val="20"/>
              </w:rPr>
              <w:t>
гие
</w:t>
            </w:r>
          </w:p>
        </w:tc>
        <w:tc>
          <w:tcPr>
            <w:tcW w:w="0" w:type="auto"/>
            <w:vMerge/>
            <w:tcBorders>
              <w:top w:val="nil"/>
              <w:left w:val="single" w:color="cfcfcf" w:sz="5"/>
              <w:bottom w:val="single" w:color="cfcfcf" w:sz="5"/>
              <w:right w:val="single" w:color="cfcfcf" w:sz="5"/>
            </w:tcBorders>
          </w:tcPr>
          <w:p/>
        </w:tc>
      </w:tr>
      <w:tr>
        <w:trPr>
          <w:trHeight w:val="195" w:hRule="atLeast"/>
        </w:trPr>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165" w:hRule="atLeast"/>
        </w:trPr>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первого руководителя 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