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f9e" w14:textId="bf44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 естественных монополий от 16 июля 2007 года № 189-ОД. Зарегистрирован в Министерстве юстиции Республики Казахстан 7 августа 2007 года № 4852.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регулированию естественных монополий и защите конкуренции от 6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149-ОД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N 2373, опубликован "Официальная газета" от 19 июля 2003 года N 29,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12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321-ОД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услуги", зарегистрированный в Реестре государственной регистрации нормативных правовых актов за N 2373", зарегистрированным в Реестре государственной регистрации нормативных правовых актов 31 декабря 2003 года за N 2660, опубликованным 24 января 2004 года в "Официальной газете" N 4, приказом Председателя Агентства Республики Казахстан по регулированию естественных монополий и защите конкуренции от 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услуги", зарегистрированный в Реестре государственной регистрации нормативных правовых актов за N 2373", зарегистрированным в Реестре государственной регистрации нормативных правовых актов 26 марта 2004 года за N 2772, опубликованным 24 апреля 2004 года в "Официальной газете" N 17, приказом и.о. Председателя Агентства Республики Казахстан по регулированию естественных монополий от 5 марта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услуги", зарегистрированным в Реестре государственной регистрации нормативных правовых актов 23 марта 2005 года за N 3512, опубликованным 7 мая 2005 года в "Официальной газете" N 19, 20 января 2006 года в "Юридической газете" N 8-9, приказом Председателя Агентства Республики Казахстан по регулированию естественных монополий от 28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374-ОД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услуги", зарегистрированным в Реестре государственной регистрации нормативных правовых актов 5 января 2006 года за N 4014, опубликованным 27 января 2006 года в "Юридической газете" N 13-14, 28 января 2006 года в "Официальной газете" N 5, приказом Председателя Агентства Республики Казахстан по регулированию естественных монополий от 3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и изменений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услуги", зарегистрированным в Реестре государственной регистрации нормативных правовых актов 20 марта 2006 года за N 4123, опубликованным 31 марта 2006 года в "Юридической газете" N 56-57, 6 мая 2006 года в "Официальной газете" N 19, приказом и.о. Председателя Агентства Республики Казахстан по регулированию естественных монополий от 14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204-ОД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услуги", зарегистрированным в Реестре государственной регистрации нормативных правовых актов 29 августа 2006 года за N 4355, опубликованным 15 сентября 2006 года в "Юридической газете" N 166, 27 сентября 2006 года в "Юридической газете" N 172, 23 сентября 2006 года в "Официальной газете" N 39)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компетентный орган - отраслевое министерство и (или) ведомство, а для субъектов естественных монополий, оказывающих регулируемые услуги водохозяйственной и (или) канализационной систем на территории одной области - местные исполнительные органы, а для субъектов естественных монополий, оказывающих регулируемые услуги водохозяйственной системы на территории двух или более областей - Комитет по водным ресурсам Министерства сельского хозяйства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дополнить словами "на календарный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6-1. Закупки товаров, работ и услуг на долгосрочный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Допускается заключение субъектом естественных монополий договоров на строительные подрядные работы и на предоставление связанных с ними финансовых услуг на период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заключения договора необходимы следующие дополнительные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предпроектная и/или проектно-сметная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техническая документация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15-2. Закупки на долгосрочный период осуществляются субъектом естественной монополии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15-3. Товары, работы и услуги, закупаемые на долгосрочный период, должны указываться в Перечне с указанием срока действия договора.";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 слова "выпускаемом не реже трех раз в неделю,"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"закупок" дополнить словами "менее пяти наименований товаров, работ и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закупки в одном тендере пяти и более наименований товаров, работ и услуг, объявление о проведении тендера должно содержать ссылку, что полный перечень закупаемых товаров, работ и услуг указан в тендерной документации заказчика. При наличии у заказчика web-сайта, последний указывает полный перечень закупаемых товаров, работ и услуг на web-сайте;";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"оформления протокола" заменить словами "принятия решения или приказа (приказов) первого руководителя заказчика или лица, исполняющего его обязанности";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45 дополнить словами "и использовать средства видео- и аудиотехники";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"46-1. Протокол вскрытия конвертов с тендерными заявками не составляется в случае отсутствия конвертов с тендерными заявками.";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49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на участие в тендере представлено менее двух тендерных заявок, отвечающих требованиям тендерной документации;";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"Действия, указанные в настоящем пункте, оформляются решением или приказом (приказами) первого руководителя заказчика или лица, исполняющего его обязанности.";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57-2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"58. Закрытый тендер проводится при закупке товаров, работ и услуг, имеющихся только у ограниченного числа потенциальных поставщиков, которые заранее известны заказчику.";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"при отсутствии альтернативы"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"68-1. Основания приобретения товаров, работ и услуг из одного источника подтверждаются следующими документами:";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"копию договора" заменить словом "договор";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"копии документов" заменить словом "документы";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при этом, основанием для отказа в согласовании и принятия мер реагирования будет являться нарушение тендерных процедур"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3-1) слова "копии документов" заменить словом "документы";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закупок из одного источника потенциальный поставщик должен соответствовать квалификационным требованиям, предусмотренным пунктом 13 настоящих Правил, за исключением случаев, предусмотренных подпунктами 1) и 2)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"74-1. Договоры закупок, тендерная документация, протоколы закупок, заявки потенциальных поставщиков и иные материалы по проведенным закупкам хранятся у заказчика не менее пяти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 слова "(заказчик вправе сделать ссылку, что полный перечень закупаемых товаров, работ и услуг, их количество и подробная спецификация указаны в тендерной документации)" заменить словами "(при закупке в одном тендере пяти и более наименований товаров, работ и услуг, объявление о проведении тендера должно содержать ссылку, что полный перечень закупаемых товаров, работ и услуг указан в тендерной документации заказчика. При наличии у заказчика web-сайта, последний указывает полный перечень закупаемых товаров, работ и услуг на web-сайте).".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