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91fa" w14:textId="eb89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проектированию, содержанию и эксплуатации промывочно-пропарочных станций и пунктов промывки вагонов"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15 мая 2007 года № 306. Зарегистрирован в Министерстве юстиции Республики Казахстан 27 июня 2007 года № 4762. Утратил силу приказом Министра здравоохранения Республики Казахстан от от 30 июня 2010 года № 476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30.06.2010 </w:t>
      </w:r>
      <w:r>
        <w:rPr>
          <w:rFonts w:ascii="Times New Roman"/>
          <w:b w:val="false"/>
          <w:i w:val="false"/>
          <w:color w:val="ff0000"/>
          <w:sz w:val="28"/>
        </w:rPr>
        <w:t>№ 476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подпунктом 1)   </w:t>
      </w:r>
      <w:r>
        <w:rPr>
          <w:rFonts w:ascii="Times New Roman"/>
          <w:b w:val="false"/>
          <w:i w:val="false"/>
          <w:color w:val="000000"/>
          <w:sz w:val="28"/>
        </w:rPr>
        <w:t xml:space="preserve">статьи 17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проектированию, содержанию и эксплуатации промывочно-пропарочных станций и пунктов промывки вагонов".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(Белоног А.А.)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организационно-правового обеспечения Министерства здравоохранения Республики Казахстан (Мухамеджанов Ж.М.)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Председателя Комитета государственного санитарно-эпидемиологического надзора -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И.о. Министра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транспорта и </w:t>
      </w:r>
      <w:r>
        <w:br/>
      </w:r>
      <w:r>
        <w:rPr>
          <w:rFonts w:ascii="Times New Roman"/>
          <w:b w:val="false"/>
          <w:i w:val="false"/>
          <w:color w:val="000000"/>
          <w:sz w:val="28"/>
        </w:rPr>
        <w:t xml:space="preserve">
      коммуникаций </w:t>
      </w:r>
      <w:r>
        <w:br/>
      </w:r>
      <w:r>
        <w:rPr>
          <w:rFonts w:ascii="Times New Roman"/>
          <w:b w:val="false"/>
          <w:i w:val="false"/>
          <w:color w:val="000000"/>
          <w:sz w:val="28"/>
        </w:rPr>
        <w:t xml:space="preserve">
      Республики Казахстан </w:t>
      </w:r>
    </w:p>
    <w:bookmarkStart w:name="z7"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15 мая 2007 года N 306        </w:t>
      </w:r>
    </w:p>
    <w:bookmarkEnd w:id="6"/>
    <w:bookmarkStart w:name="z8" w:id="7"/>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проектированию, содержанию и </w:t>
      </w:r>
      <w:r>
        <w:br/>
      </w:r>
      <w:r>
        <w:rPr>
          <w:rFonts w:ascii="Times New Roman"/>
          <w:b/>
          <w:i w:val="false"/>
          <w:color w:val="000000"/>
        </w:rPr>
        <w:t xml:space="preserve">
эксплуатации промывочно-пропарочных станций и пунктов промывки вагонов" </w:t>
      </w:r>
    </w:p>
    <w:bookmarkEnd w:id="7"/>
    <w:bookmarkStart w:name="z9" w:id="8"/>
    <w:p>
      <w:pPr>
        <w:spacing w:after="0"/>
        <w:ind w:left="0"/>
        <w:jc w:val="left"/>
      </w:pPr>
      <w:r>
        <w:rPr>
          <w:rFonts w:ascii="Times New Roman"/>
          <w:b/>
          <w:i w:val="false"/>
          <w:color w:val="000000"/>
        </w:rPr>
        <w:t xml:space="preserve"> 
  1. Общие положения </w:t>
      </w:r>
    </w:p>
    <w:bookmarkEnd w:id="8"/>
    <w:bookmarkStart w:name="z10" w:id="9"/>
    <w:p>
      <w:pPr>
        <w:spacing w:after="0"/>
        <w:ind w:left="0"/>
        <w:jc w:val="both"/>
      </w:pPr>
      <w:r>
        <w:rPr>
          <w:rFonts w:ascii="Times New Roman"/>
          <w:b w:val="false"/>
          <w:i w:val="false"/>
          <w:color w:val="000000"/>
          <w:sz w:val="28"/>
        </w:rPr>
        <w:t xml:space="preserve">
      1. Настоящие санитарно-эпидемиологические правила и нормы (далее - санитарные правила) предназначены для физических и юридических лиц, деятельность которых связана с проектированием, содержанием и эксплуатацией промывочно-пропарочных станций (далее - ППС) и пунктов промывки грузовых вагонов (далее - ППВ). </w:t>
      </w:r>
    </w:p>
    <w:bookmarkEnd w:id="9"/>
    <w:bookmarkStart w:name="z11" w:id="10"/>
    <w:p>
      <w:pPr>
        <w:spacing w:after="0"/>
        <w:ind w:left="0"/>
        <w:jc w:val="left"/>
      </w:pPr>
      <w:r>
        <w:rPr>
          <w:rFonts w:ascii="Times New Roman"/>
          <w:b/>
          <w:i w:val="false"/>
          <w:color w:val="000000"/>
        </w:rPr>
        <w:t xml:space="preserve"> 
  2. Санитарно-эпидемиологические требования к проектированию </w:t>
      </w:r>
      <w:r>
        <w:br/>
      </w:r>
      <w:r>
        <w:rPr>
          <w:rFonts w:ascii="Times New Roman"/>
          <w:b/>
          <w:i w:val="false"/>
          <w:color w:val="000000"/>
        </w:rPr>
        <w:t xml:space="preserve">
промывочно-пропарочных станций и пунктов промывки грузовых вагонов </w:t>
      </w:r>
    </w:p>
    <w:bookmarkEnd w:id="10"/>
    <w:bookmarkStart w:name="z12" w:id="11"/>
    <w:p>
      <w:pPr>
        <w:spacing w:after="0"/>
        <w:ind w:left="0"/>
        <w:jc w:val="both"/>
      </w:pPr>
      <w:r>
        <w:rPr>
          <w:rFonts w:ascii="Times New Roman"/>
          <w:b w:val="false"/>
          <w:i w:val="false"/>
          <w:color w:val="000000"/>
          <w:sz w:val="28"/>
        </w:rPr>
        <w:t>
      2. Проектирование ППС и ППВ должно проводиться в соответствии с требованиями санитарно-эпидемиологических правил и норм (далее - СанПиН) "Санитарно-эпидемиологические требования к проектированию производственных объектов", утвержденных приказом и.о. Министра здравоохранения Республики Казахстан от 8 июля 2005 года  </w:t>
      </w:r>
      <w:r>
        <w:rPr>
          <w:rFonts w:ascii="Times New Roman"/>
          <w:b w:val="false"/>
          <w:i w:val="false"/>
          <w:color w:val="000000"/>
          <w:sz w:val="28"/>
        </w:rPr>
        <w:t xml:space="preserve">N 334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N 3792 (далее - приказ N 334). </w:t>
      </w:r>
    </w:p>
    <w:bookmarkEnd w:id="11"/>
    <w:bookmarkStart w:name="z13" w:id="12"/>
    <w:p>
      <w:pPr>
        <w:spacing w:after="0"/>
        <w:ind w:left="0"/>
        <w:jc w:val="both"/>
      </w:pPr>
      <w:r>
        <w:rPr>
          <w:rFonts w:ascii="Times New Roman"/>
          <w:b w:val="false"/>
          <w:i w:val="false"/>
          <w:color w:val="000000"/>
          <w:sz w:val="28"/>
        </w:rPr>
        <w:t xml:space="preserve">
      3. На проекты строительства, установку нового оборудования, внедрение новых технологий, условия водопользования и спуска сточных вод, выбросы в атмосферный воздух вредных веществ, утилизацию отходов должно быть санитарно-эпидемиологическое заключение. </w:t>
      </w:r>
    </w:p>
    <w:bookmarkEnd w:id="12"/>
    <w:bookmarkStart w:name="z14" w:id="13"/>
    <w:p>
      <w:pPr>
        <w:spacing w:after="0"/>
        <w:ind w:left="0"/>
        <w:jc w:val="left"/>
      </w:pPr>
      <w:r>
        <w:rPr>
          <w:rFonts w:ascii="Times New Roman"/>
          <w:b/>
          <w:i w:val="false"/>
          <w:color w:val="000000"/>
        </w:rPr>
        <w:t xml:space="preserve"> 
  3. Санитарно-эпидемиологические требования к содержанию территории, </w:t>
      </w:r>
      <w:r>
        <w:br/>
      </w:r>
      <w:r>
        <w:rPr>
          <w:rFonts w:ascii="Times New Roman"/>
          <w:b/>
          <w:i w:val="false"/>
          <w:color w:val="000000"/>
        </w:rPr>
        <w:t xml:space="preserve">
производственных помещений и оборудования </w:t>
      </w:r>
    </w:p>
    <w:bookmarkEnd w:id="13"/>
    <w:bookmarkStart w:name="z15" w:id="14"/>
    <w:p>
      <w:pPr>
        <w:spacing w:after="0"/>
        <w:ind w:left="0"/>
        <w:jc w:val="both"/>
      </w:pPr>
      <w:r>
        <w:rPr>
          <w:rFonts w:ascii="Times New Roman"/>
          <w:b w:val="false"/>
          <w:i w:val="false"/>
          <w:color w:val="000000"/>
          <w:sz w:val="28"/>
        </w:rPr>
        <w:t xml:space="preserve">
      4. ППС и ППВ должны быть обеспечены водой для хозяйственно-питьевых и технологических целей от централизованного водопровода. </w:t>
      </w:r>
    </w:p>
    <w:bookmarkEnd w:id="14"/>
    <w:bookmarkStart w:name="z16" w:id="15"/>
    <w:p>
      <w:pPr>
        <w:spacing w:after="0"/>
        <w:ind w:left="0"/>
        <w:jc w:val="both"/>
      </w:pPr>
      <w:r>
        <w:rPr>
          <w:rFonts w:ascii="Times New Roman"/>
          <w:b w:val="false"/>
          <w:i w:val="false"/>
          <w:color w:val="000000"/>
          <w:sz w:val="28"/>
        </w:rPr>
        <w:t>
      5. Качество воды должно соответствовать требованиям приказа и.о. Министра здравоохранения Республики Казахстан от 28 июня 2004 года  </w:t>
      </w:r>
      <w:r>
        <w:rPr>
          <w:rFonts w:ascii="Times New Roman"/>
          <w:b w:val="false"/>
          <w:i w:val="false"/>
          <w:color w:val="000000"/>
          <w:sz w:val="28"/>
        </w:rPr>
        <w:t xml:space="preserve">N 506 </w:t>
      </w:r>
      <w:r>
        <w:rPr>
          <w:rFonts w:ascii="Times New Roman"/>
          <w:b w:val="false"/>
          <w:i w:val="false"/>
          <w:color w:val="000000"/>
          <w:sz w:val="28"/>
        </w:rPr>
        <w:t xml:space="preserve">"Об утверждении санитарно-эпидемиологических правил и норм по хозяйственно-питьевому водоснабжению и местам культурно-бытового водопользования", зарегистрированного в Реестре государственной регистрации нормативных правовых актов под N 2999. </w:t>
      </w:r>
    </w:p>
    <w:bookmarkEnd w:id="15"/>
    <w:bookmarkStart w:name="z17" w:id="16"/>
    <w:p>
      <w:pPr>
        <w:spacing w:after="0"/>
        <w:ind w:left="0"/>
        <w:jc w:val="both"/>
      </w:pPr>
      <w:r>
        <w:rPr>
          <w:rFonts w:ascii="Times New Roman"/>
          <w:b w:val="false"/>
          <w:i w:val="false"/>
          <w:color w:val="000000"/>
          <w:sz w:val="28"/>
        </w:rPr>
        <w:t xml:space="preserve">
      6. ППС и ППВ должны иметь центральное отопление и канализацию, освещение и вентиляцию в соответствии с требованиями приказа N 334. </w:t>
      </w:r>
    </w:p>
    <w:bookmarkEnd w:id="16"/>
    <w:bookmarkStart w:name="z18" w:id="17"/>
    <w:p>
      <w:pPr>
        <w:spacing w:after="0"/>
        <w:ind w:left="0"/>
        <w:jc w:val="both"/>
      </w:pPr>
      <w:r>
        <w:rPr>
          <w:rFonts w:ascii="Times New Roman"/>
          <w:b w:val="false"/>
          <w:i w:val="false"/>
          <w:color w:val="000000"/>
          <w:sz w:val="28"/>
        </w:rPr>
        <w:t xml:space="preserve">
      7. Санитарно-защитная зона для ППС и ППВ устанавливается в соответствии с требованиями приказа N 334. </w:t>
      </w:r>
    </w:p>
    <w:bookmarkEnd w:id="17"/>
    <w:bookmarkStart w:name="z19" w:id="18"/>
    <w:p>
      <w:pPr>
        <w:spacing w:after="0"/>
        <w:ind w:left="0"/>
        <w:jc w:val="both"/>
      </w:pPr>
      <w:r>
        <w:rPr>
          <w:rFonts w:ascii="Times New Roman"/>
          <w:b w:val="false"/>
          <w:i w:val="false"/>
          <w:color w:val="000000"/>
          <w:sz w:val="28"/>
        </w:rPr>
        <w:t xml:space="preserve">
      8. Участок территории, на котором проводится обработка цистерн и вагонов, должна иметь твердое покрытие. </w:t>
      </w:r>
    </w:p>
    <w:bookmarkEnd w:id="18"/>
    <w:bookmarkStart w:name="z20" w:id="19"/>
    <w:p>
      <w:pPr>
        <w:spacing w:after="0"/>
        <w:ind w:left="0"/>
        <w:jc w:val="both"/>
      </w:pPr>
      <w:r>
        <w:rPr>
          <w:rFonts w:ascii="Times New Roman"/>
          <w:b w:val="false"/>
          <w:i w:val="false"/>
          <w:color w:val="000000"/>
          <w:sz w:val="28"/>
        </w:rPr>
        <w:t xml:space="preserve">
      9. Обработка цистерн при подготовке их к ремонту и наливу должна проводиться на эстакадах. </w:t>
      </w:r>
    </w:p>
    <w:bookmarkEnd w:id="19"/>
    <w:bookmarkStart w:name="z21" w:id="20"/>
    <w:p>
      <w:pPr>
        <w:spacing w:after="0"/>
        <w:ind w:left="0"/>
        <w:jc w:val="both"/>
      </w:pPr>
      <w:r>
        <w:rPr>
          <w:rFonts w:ascii="Times New Roman"/>
          <w:b w:val="false"/>
          <w:i w:val="false"/>
          <w:color w:val="000000"/>
          <w:sz w:val="28"/>
        </w:rPr>
        <w:t xml:space="preserve">
      10. Охлаждение, сушка и вентилирование котлов цистерн после пропарки и промывки должны проводиться приточным воздухом от специальных вентиляционных установок производительностью 3600-5000 кубических метров в час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/час) воздуха с не менее 100-кратным воздухообменом. </w:t>
      </w:r>
    </w:p>
    <w:bookmarkEnd w:id="20"/>
    <w:bookmarkStart w:name="z22" w:id="21"/>
    <w:p>
      <w:pPr>
        <w:spacing w:after="0"/>
        <w:ind w:left="0"/>
        <w:jc w:val="both"/>
      </w:pPr>
      <w:r>
        <w:rPr>
          <w:rFonts w:ascii="Times New Roman"/>
          <w:b w:val="false"/>
          <w:i w:val="false"/>
          <w:color w:val="000000"/>
          <w:sz w:val="28"/>
        </w:rPr>
        <w:t xml:space="preserve">
      11. Металлические элементы эстакад должны иметь заземление. </w:t>
      </w:r>
    </w:p>
    <w:bookmarkEnd w:id="21"/>
    <w:bookmarkStart w:name="z23" w:id="22"/>
    <w:p>
      <w:pPr>
        <w:spacing w:after="0"/>
        <w:ind w:left="0"/>
        <w:jc w:val="both"/>
      </w:pPr>
      <w:r>
        <w:rPr>
          <w:rFonts w:ascii="Times New Roman"/>
          <w:b w:val="false"/>
          <w:i w:val="false"/>
          <w:color w:val="000000"/>
          <w:sz w:val="28"/>
        </w:rPr>
        <w:t xml:space="preserve">
      12. Пути, на которых проводится заправка цистерн, должны быть оборудованы желобами и другими приспособлениями для стока остатков нефтепродуктов. Люки и приямки на отстойниках и трубопроводах должны быть закрыты крышками. </w:t>
      </w:r>
    </w:p>
    <w:bookmarkEnd w:id="22"/>
    <w:bookmarkStart w:name="z24" w:id="23"/>
    <w:p>
      <w:pPr>
        <w:spacing w:after="0"/>
        <w:ind w:left="0"/>
        <w:jc w:val="both"/>
      </w:pPr>
      <w:r>
        <w:rPr>
          <w:rFonts w:ascii="Times New Roman"/>
          <w:b w:val="false"/>
          <w:i w:val="false"/>
          <w:color w:val="000000"/>
          <w:sz w:val="28"/>
        </w:rPr>
        <w:t xml:space="preserve">
      13. На территории ППС и ППВ все люки, обеспечивающие доступ к подземным коммуникациям, должны быть закрытыми, траншеи и канавы должны иметь ограждения и переходные мостики с перилами высотой не менее 1 м. </w:t>
      </w:r>
    </w:p>
    <w:bookmarkEnd w:id="23"/>
    <w:bookmarkStart w:name="z25" w:id="24"/>
    <w:p>
      <w:pPr>
        <w:spacing w:after="0"/>
        <w:ind w:left="0"/>
        <w:jc w:val="both"/>
      </w:pPr>
      <w:r>
        <w:rPr>
          <w:rFonts w:ascii="Times New Roman"/>
          <w:b w:val="false"/>
          <w:i w:val="false"/>
          <w:color w:val="000000"/>
          <w:sz w:val="28"/>
        </w:rPr>
        <w:t xml:space="preserve">
      14. Междурельсовые лотки для отвода промывочных вод должны быть закрыты съемными щитами, в местах слива остатков нефтепродуктов и промывочной жидкости из цистерн - металлическими решетками. Междурельсовые лотки эстакад, расположенных в крытых депо, должны быть оборудованы вытяжной вентиляцией. </w:t>
      </w:r>
    </w:p>
    <w:bookmarkEnd w:id="24"/>
    <w:bookmarkStart w:name="z26" w:id="25"/>
    <w:p>
      <w:pPr>
        <w:spacing w:after="0"/>
        <w:ind w:left="0"/>
        <w:jc w:val="both"/>
      </w:pPr>
      <w:r>
        <w:rPr>
          <w:rFonts w:ascii="Times New Roman"/>
          <w:b w:val="false"/>
          <w:i w:val="false"/>
          <w:color w:val="000000"/>
          <w:sz w:val="28"/>
        </w:rPr>
        <w:t xml:space="preserve">
      15. В зимний период года после открытия ворот для пропуска подвижного состава система отопления здания должна обеспечивать восстановление температуры воздуха в помещении за короткий промежуток времени. </w:t>
      </w:r>
    </w:p>
    <w:bookmarkEnd w:id="25"/>
    <w:bookmarkStart w:name="z27" w:id="26"/>
    <w:p>
      <w:pPr>
        <w:spacing w:after="0"/>
        <w:ind w:left="0"/>
        <w:jc w:val="both"/>
      </w:pPr>
      <w:r>
        <w:rPr>
          <w:rFonts w:ascii="Times New Roman"/>
          <w:b w:val="false"/>
          <w:i w:val="false"/>
          <w:color w:val="000000"/>
          <w:sz w:val="28"/>
        </w:rPr>
        <w:t xml:space="preserve">
      16. Воздушно-тепловые завесы должны быть сблокированы с воротами, открытие и закрытие которых должно быть механизировано. </w:t>
      </w:r>
    </w:p>
    <w:bookmarkEnd w:id="26"/>
    <w:bookmarkStart w:name="z28" w:id="27"/>
    <w:p>
      <w:pPr>
        <w:spacing w:after="0"/>
        <w:ind w:left="0"/>
        <w:jc w:val="both"/>
      </w:pPr>
      <w:r>
        <w:rPr>
          <w:rFonts w:ascii="Times New Roman"/>
          <w:b w:val="false"/>
          <w:i w:val="false"/>
          <w:color w:val="000000"/>
          <w:sz w:val="28"/>
        </w:rPr>
        <w:t xml:space="preserve">
      17. Производственные помещения, эстакады и территория ППС и ППВ должны иметь естественное и искусственное освещение. Коэффициент естественной освещенности в крытых помещениях при боковом освещении должен быть равен 1,0-1,5 процента (далее - %), при верхнем и комбинированном освещении - 3,0-5,0 %. В пропарочных цехах должны устраиваться сплошные ленточные остекления с оборудованием фрамуг, имеющих механические приводы для их открытия и закрытия. </w:t>
      </w:r>
    </w:p>
    <w:bookmarkEnd w:id="27"/>
    <w:bookmarkStart w:name="z29" w:id="28"/>
    <w:p>
      <w:pPr>
        <w:spacing w:after="0"/>
        <w:ind w:left="0"/>
        <w:jc w:val="both"/>
      </w:pPr>
      <w:r>
        <w:rPr>
          <w:rFonts w:ascii="Times New Roman"/>
          <w:b w:val="false"/>
          <w:i w:val="false"/>
          <w:color w:val="000000"/>
          <w:sz w:val="28"/>
        </w:rPr>
        <w:t xml:space="preserve">
      18. Удаление воздуха, подаваемого в котел цистерны, должно проводиться отсосами с объемом вытяжки 10000 м </w:t>
      </w:r>
      <w:r>
        <w:rPr>
          <w:rFonts w:ascii="Times New Roman"/>
          <w:b w:val="false"/>
          <w:i w:val="false"/>
          <w:color w:val="000000"/>
          <w:vertAlign w:val="superscript"/>
        </w:rPr>
        <w:t xml:space="preserve">3 </w:t>
      </w:r>
      <w:r>
        <w:rPr>
          <w:rFonts w:ascii="Times New Roman"/>
          <w:b w:val="false"/>
          <w:i w:val="false"/>
          <w:color w:val="000000"/>
          <w:sz w:val="28"/>
        </w:rPr>
        <w:t xml:space="preserve">/час из расчета на одну четырехосную цистерну. Зонты вытяжной вентиляции с очистными устройствами воздуха должны быть расположены над люками цистерн на высоте не более 1,5 м от них. </w:t>
      </w:r>
    </w:p>
    <w:bookmarkEnd w:id="28"/>
    <w:bookmarkStart w:name="z30" w:id="29"/>
    <w:p>
      <w:pPr>
        <w:spacing w:after="0"/>
        <w:ind w:left="0"/>
        <w:jc w:val="both"/>
      </w:pPr>
      <w:r>
        <w:rPr>
          <w:rFonts w:ascii="Times New Roman"/>
          <w:b w:val="false"/>
          <w:i w:val="false"/>
          <w:color w:val="000000"/>
          <w:sz w:val="28"/>
        </w:rPr>
        <w:t xml:space="preserve">
      19. Вентиляционные установки для вентилирования котлов цистерн должны быть установлены в изолированных от основных цехов помещениях. В крытых помещениях объединять установки для вентилирования цистерн с приточной вентиляцией объектов не допускается. </w:t>
      </w:r>
    </w:p>
    <w:bookmarkEnd w:id="29"/>
    <w:bookmarkStart w:name="z31" w:id="30"/>
    <w:p>
      <w:pPr>
        <w:spacing w:after="0"/>
        <w:ind w:left="0"/>
        <w:jc w:val="both"/>
      </w:pPr>
      <w:r>
        <w:rPr>
          <w:rFonts w:ascii="Times New Roman"/>
          <w:b w:val="false"/>
          <w:i w:val="false"/>
          <w:color w:val="000000"/>
          <w:sz w:val="28"/>
        </w:rPr>
        <w:t xml:space="preserve">
      20. Вентиляционные установки для вентилирования котлов цистерн, расположенных в крытых цехах, должны иметь шиберы или дроссель-клапаны. Вентиляционные камеры, короба и воздуховоды должны быть изготовлены из несгораемых материалов. Переключение вентиляционных агрегатов для вентилирования цистерн не допускается. </w:t>
      </w:r>
    </w:p>
    <w:bookmarkEnd w:id="30"/>
    <w:bookmarkStart w:name="z32" w:id="31"/>
    <w:p>
      <w:pPr>
        <w:spacing w:after="0"/>
        <w:ind w:left="0"/>
        <w:jc w:val="both"/>
      </w:pPr>
      <w:r>
        <w:rPr>
          <w:rFonts w:ascii="Times New Roman"/>
          <w:b w:val="false"/>
          <w:i w:val="false"/>
          <w:color w:val="000000"/>
          <w:sz w:val="28"/>
        </w:rPr>
        <w:t xml:space="preserve">
      21. Установки для вентилирования котлов цистерн должны располагаться в изолированных от основных цехов помещениях в наименее загрязненных зонах промышленной площадки. Устройство на эстакадах прожекторов не допускается. Управление агрегатами, создающими шум и вибрацию, должно быть дистанционным. </w:t>
      </w:r>
    </w:p>
    <w:bookmarkEnd w:id="31"/>
    <w:bookmarkStart w:name="z33" w:id="32"/>
    <w:p>
      <w:pPr>
        <w:spacing w:after="0"/>
        <w:ind w:left="0"/>
        <w:jc w:val="both"/>
      </w:pPr>
      <w:r>
        <w:rPr>
          <w:rFonts w:ascii="Times New Roman"/>
          <w:b w:val="false"/>
          <w:i w:val="false"/>
          <w:color w:val="000000"/>
          <w:sz w:val="28"/>
        </w:rPr>
        <w:t xml:space="preserve">
      22. Подача воздуха в дыхательные приборы должна осуществляться установками, обеспечивающими расход подаваемого воздуха 200 литров в минуту при давлении не более 0,03 МегаПаскаль (далее-МПа). </w:t>
      </w:r>
    </w:p>
    <w:bookmarkEnd w:id="32"/>
    <w:bookmarkStart w:name="z34" w:id="33"/>
    <w:p>
      <w:pPr>
        <w:spacing w:after="0"/>
        <w:ind w:left="0"/>
        <w:jc w:val="both"/>
      </w:pPr>
      <w:r>
        <w:rPr>
          <w:rFonts w:ascii="Times New Roman"/>
          <w:b w:val="false"/>
          <w:i w:val="false"/>
          <w:color w:val="000000"/>
          <w:sz w:val="28"/>
        </w:rPr>
        <w:t xml:space="preserve">
      23. На каждую вентиляционную установку должен быть паспорт испытаний, в котором фиксируются значения состояния воздушной среды по каждому помещению или рабочему месту. </w:t>
      </w:r>
    </w:p>
    <w:bookmarkEnd w:id="33"/>
    <w:bookmarkStart w:name="z35" w:id="34"/>
    <w:p>
      <w:pPr>
        <w:spacing w:after="0"/>
        <w:ind w:left="0"/>
        <w:jc w:val="both"/>
      </w:pPr>
      <w:r>
        <w:rPr>
          <w:rFonts w:ascii="Times New Roman"/>
          <w:b w:val="false"/>
          <w:i w:val="false"/>
          <w:color w:val="000000"/>
          <w:sz w:val="28"/>
        </w:rPr>
        <w:t xml:space="preserve">
      24. На площадке открытой эстакады должны быть оборудованы утепленные кабины для кратковременного отдыха работающих и обогрева их в холодное время года. Кабины должны быть оборудованы приточной вентиляцией с подачей чистого воздуха в объеме не менее 30 м </w:t>
      </w:r>
      <w:r>
        <w:rPr>
          <w:rFonts w:ascii="Times New Roman"/>
          <w:b w:val="false"/>
          <w:i w:val="false"/>
          <w:color w:val="000000"/>
          <w:vertAlign w:val="superscript"/>
        </w:rPr>
        <w:t xml:space="preserve">3 </w:t>
      </w:r>
      <w:r>
        <w:rPr>
          <w:rFonts w:ascii="Times New Roman"/>
          <w:b w:val="false"/>
          <w:i w:val="false"/>
          <w:color w:val="000000"/>
          <w:sz w:val="28"/>
        </w:rPr>
        <w:t xml:space="preserve">/час на 1 человека. Воздух, подаваемый в кабины, в зимнее время должен подогреваться, в летнее - охлаждаться. </w:t>
      </w:r>
    </w:p>
    <w:bookmarkEnd w:id="34"/>
    <w:bookmarkStart w:name="z36" w:id="35"/>
    <w:p>
      <w:pPr>
        <w:spacing w:after="0"/>
        <w:ind w:left="0"/>
        <w:jc w:val="both"/>
      </w:pPr>
      <w:r>
        <w:rPr>
          <w:rFonts w:ascii="Times New Roman"/>
          <w:b w:val="false"/>
          <w:i w:val="false"/>
          <w:color w:val="000000"/>
          <w:sz w:val="28"/>
        </w:rPr>
        <w:t xml:space="preserve">
      25. В основных и вспомогательных помещениях, на площадках, где возможно выделение паров и газов нефтепродуктов, должны использоваться светильники имеющие защитную арматуру. Светильники и стекла оконных рам должны очищаться по мере загрязнения. </w:t>
      </w:r>
    </w:p>
    <w:bookmarkEnd w:id="35"/>
    <w:bookmarkStart w:name="z37" w:id="36"/>
    <w:p>
      <w:pPr>
        <w:spacing w:after="0"/>
        <w:ind w:left="0"/>
        <w:jc w:val="both"/>
      </w:pPr>
      <w:r>
        <w:rPr>
          <w:rFonts w:ascii="Times New Roman"/>
          <w:b w:val="false"/>
          <w:i w:val="false"/>
          <w:color w:val="000000"/>
          <w:sz w:val="28"/>
        </w:rPr>
        <w:t xml:space="preserve">
      26. Здание, в котором размещаются эстакады, должно быть оборудовано приточно-вытяжной вентиляцией. Приточная вентиляция должна быть общеобменной механической, вытяжная - общеобменной, через вытяжные шахты с механическим побуждением и с помощью местных отсосов от цистерн. </w:t>
      </w:r>
    </w:p>
    <w:bookmarkEnd w:id="36"/>
    <w:bookmarkStart w:name="z38" w:id="37"/>
    <w:p>
      <w:pPr>
        <w:spacing w:after="0"/>
        <w:ind w:left="0"/>
        <w:jc w:val="both"/>
      </w:pPr>
      <w:r>
        <w:rPr>
          <w:rFonts w:ascii="Times New Roman"/>
          <w:b w:val="false"/>
          <w:i w:val="false"/>
          <w:color w:val="000000"/>
          <w:sz w:val="28"/>
        </w:rPr>
        <w:t xml:space="preserve">
      27. Эстакады должны иметь продольные барьеры и поручни высотой 1 м, переходные мостки и рабочие площадки. Эстакады для обработки цистерн должны иметь сплошной настил из прокатно-вытяжной стали, ступени для подъема на цистерны и должны систематически очищаться. </w:t>
      </w:r>
    </w:p>
    <w:bookmarkEnd w:id="37"/>
    <w:bookmarkStart w:name="z39" w:id="38"/>
    <w:p>
      <w:pPr>
        <w:spacing w:after="0"/>
        <w:ind w:left="0"/>
        <w:jc w:val="both"/>
      </w:pPr>
      <w:r>
        <w:rPr>
          <w:rFonts w:ascii="Times New Roman"/>
          <w:b w:val="false"/>
          <w:i w:val="false"/>
          <w:color w:val="000000"/>
          <w:sz w:val="28"/>
        </w:rPr>
        <w:t xml:space="preserve">
      28. Подача приточного воздуха к рабочим местам должна осуществляться из незагрязненных зон. </w:t>
      </w:r>
    </w:p>
    <w:bookmarkEnd w:id="38"/>
    <w:bookmarkStart w:name="z40" w:id="39"/>
    <w:p>
      <w:pPr>
        <w:spacing w:after="0"/>
        <w:ind w:left="0"/>
        <w:jc w:val="both"/>
      </w:pPr>
      <w:r>
        <w:rPr>
          <w:rFonts w:ascii="Times New Roman"/>
          <w:b w:val="false"/>
          <w:i w:val="false"/>
          <w:color w:val="000000"/>
          <w:sz w:val="28"/>
        </w:rPr>
        <w:t xml:space="preserve">
      29. В помещениях дежурного оператора, на эстакадах, в кабинах кратковременного отдыха, на междупутье и на рабочих местах должна быть предусмотрена световая и звуковая сигнализация. </w:t>
      </w:r>
    </w:p>
    <w:bookmarkEnd w:id="39"/>
    <w:bookmarkStart w:name="z41" w:id="40"/>
    <w:p>
      <w:pPr>
        <w:spacing w:after="0"/>
        <w:ind w:left="0"/>
        <w:jc w:val="both"/>
      </w:pPr>
      <w:r>
        <w:rPr>
          <w:rFonts w:ascii="Times New Roman"/>
          <w:b w:val="false"/>
          <w:i w:val="false"/>
          <w:color w:val="000000"/>
          <w:sz w:val="28"/>
        </w:rPr>
        <w:t xml:space="preserve">
      30. На местах с устройствами для подачи сигнала тревоги должны размещаться таблички с перечнем установленных сигналов. </w:t>
      </w:r>
    </w:p>
    <w:bookmarkEnd w:id="40"/>
    <w:bookmarkStart w:name="z42" w:id="41"/>
    <w:p>
      <w:pPr>
        <w:spacing w:after="0"/>
        <w:ind w:left="0"/>
        <w:jc w:val="both"/>
      </w:pPr>
      <w:r>
        <w:rPr>
          <w:rFonts w:ascii="Times New Roman"/>
          <w:b w:val="false"/>
          <w:i w:val="false"/>
          <w:color w:val="000000"/>
          <w:sz w:val="28"/>
        </w:rPr>
        <w:t xml:space="preserve">
      31. Для слива остатков перевозимых нефтепродуктов должны быть выделены резервуары, которые должны находиться на площадках, оборудованных очистными сооружениями с замкнутым (бессточным) использованием промывочной воды. Площадки должны иметь твердое покрытие. </w:t>
      </w:r>
    </w:p>
    <w:bookmarkEnd w:id="41"/>
    <w:bookmarkStart w:name="z43" w:id="42"/>
    <w:p>
      <w:pPr>
        <w:spacing w:after="0"/>
        <w:ind w:left="0"/>
        <w:jc w:val="both"/>
      </w:pPr>
      <w:r>
        <w:rPr>
          <w:rFonts w:ascii="Times New Roman"/>
          <w:b w:val="false"/>
          <w:i w:val="false"/>
          <w:color w:val="000000"/>
          <w:sz w:val="28"/>
        </w:rPr>
        <w:t xml:space="preserve">
      32. Промывочные воды должны поступать в отстойники. Толщина слоя нефтепродуктов в нефтеловушке не должна превышать 100-150 мм. В ходе эксплуатации нефтеловушки и отстойники должны очищаться не реже одного раза в 5-7 дней. </w:t>
      </w:r>
    </w:p>
    <w:bookmarkEnd w:id="42"/>
    <w:bookmarkStart w:name="z44" w:id="43"/>
    <w:p>
      <w:pPr>
        <w:spacing w:after="0"/>
        <w:ind w:left="0"/>
        <w:jc w:val="both"/>
      </w:pPr>
      <w:r>
        <w:rPr>
          <w:rFonts w:ascii="Times New Roman"/>
          <w:b w:val="false"/>
          <w:i w:val="false"/>
          <w:color w:val="000000"/>
          <w:sz w:val="28"/>
        </w:rPr>
        <w:t xml:space="preserve">
      33. При использовании открытой нефтеловушки расстояние от производственных зданий, сооружений, резервуаров должно быть не менее 50 м, а до обслуживающих нефтеловушку насосных и резервуаров - не менее 30 м. В фильтро-нейтрализаторах фильтрующий материал должен заменяться с периодичностью, устанавливаемой на основании результатов анализов проб профильтрованной воды и моечных растворов. </w:t>
      </w:r>
    </w:p>
    <w:bookmarkEnd w:id="43"/>
    <w:bookmarkStart w:name="z45" w:id="44"/>
    <w:p>
      <w:pPr>
        <w:spacing w:after="0"/>
        <w:ind w:left="0"/>
        <w:jc w:val="both"/>
      </w:pPr>
      <w:r>
        <w:rPr>
          <w:rFonts w:ascii="Times New Roman"/>
          <w:b w:val="false"/>
          <w:i w:val="false"/>
          <w:color w:val="000000"/>
          <w:sz w:val="28"/>
        </w:rPr>
        <w:t xml:space="preserve">
      34. Собираемый с путей и территории ППС и ППВ загрязненный нефтепродуктами балласт, обтирочный материал, удаляемый из цистерн шлам, обеззараженные токсичные вещества, растворы, промывные воды должны вывозиться в специально отведенные места в соответствии с требованиями приказа N 334. </w:t>
      </w:r>
    </w:p>
    <w:bookmarkEnd w:id="44"/>
    <w:bookmarkStart w:name="z46" w:id="45"/>
    <w:p>
      <w:pPr>
        <w:spacing w:after="0"/>
        <w:ind w:left="0"/>
        <w:jc w:val="left"/>
      </w:pPr>
      <w:r>
        <w:rPr>
          <w:rFonts w:ascii="Times New Roman"/>
          <w:b/>
          <w:i w:val="false"/>
          <w:color w:val="000000"/>
        </w:rPr>
        <w:t xml:space="preserve"> 
  4. Санитарно-эпидемиологические требования </w:t>
      </w:r>
      <w:r>
        <w:br/>
      </w:r>
      <w:r>
        <w:rPr>
          <w:rFonts w:ascii="Times New Roman"/>
          <w:b/>
          <w:i w:val="false"/>
          <w:color w:val="000000"/>
        </w:rPr>
        <w:t xml:space="preserve">
к холодной обработке цистерн под налив </w:t>
      </w:r>
    </w:p>
    <w:bookmarkEnd w:id="45"/>
    <w:bookmarkStart w:name="z47" w:id="46"/>
    <w:p>
      <w:pPr>
        <w:spacing w:after="0"/>
        <w:ind w:left="0"/>
        <w:jc w:val="both"/>
      </w:pPr>
      <w:r>
        <w:rPr>
          <w:rFonts w:ascii="Times New Roman"/>
          <w:b w:val="false"/>
          <w:i w:val="false"/>
          <w:color w:val="000000"/>
          <w:sz w:val="28"/>
        </w:rPr>
        <w:t xml:space="preserve">
      35. Обработка цистерн и вагонов на ППС и ППВ должна проводиться после определения вида перевозимого груза и соответствия его списку грузов. </w:t>
      </w:r>
    </w:p>
    <w:bookmarkEnd w:id="46"/>
    <w:bookmarkStart w:name="z48" w:id="47"/>
    <w:p>
      <w:pPr>
        <w:spacing w:after="0"/>
        <w:ind w:left="0"/>
        <w:jc w:val="both"/>
      </w:pPr>
      <w:r>
        <w:rPr>
          <w:rFonts w:ascii="Times New Roman"/>
          <w:b w:val="false"/>
          <w:i w:val="false"/>
          <w:color w:val="000000"/>
          <w:sz w:val="28"/>
        </w:rPr>
        <w:t xml:space="preserve">
      36. На электрифицированных участках железных дорог, проведение внутреннего осмотра котлов цистерн, текущего ремонта верхних площадок, деталей и проведение других работ на цистернах, не допускается. </w:t>
      </w:r>
    </w:p>
    <w:bookmarkEnd w:id="47"/>
    <w:bookmarkStart w:name="z49" w:id="48"/>
    <w:p>
      <w:pPr>
        <w:spacing w:after="0"/>
        <w:ind w:left="0"/>
        <w:jc w:val="both"/>
      </w:pPr>
      <w:r>
        <w:rPr>
          <w:rFonts w:ascii="Times New Roman"/>
          <w:b w:val="false"/>
          <w:i w:val="false"/>
          <w:color w:val="000000"/>
          <w:sz w:val="28"/>
        </w:rPr>
        <w:t xml:space="preserve">
      37. Цистерны для обработки должны подаваться тепловозами (мотовозами), оборудованными искрогасителями. При подаче цистерн должно быть обеспечено прикрытие, состоящее из двух и более четырехосных вагонов. Приближение тепловозов к месту очистки на расстояние менее 20 м не допускается. </w:t>
      </w:r>
    </w:p>
    <w:bookmarkEnd w:id="48"/>
    <w:bookmarkStart w:name="z50" w:id="49"/>
    <w:p>
      <w:pPr>
        <w:spacing w:after="0"/>
        <w:ind w:left="0"/>
        <w:jc w:val="both"/>
      </w:pPr>
      <w:r>
        <w:rPr>
          <w:rFonts w:ascii="Times New Roman"/>
          <w:b w:val="false"/>
          <w:i w:val="false"/>
          <w:color w:val="000000"/>
          <w:sz w:val="28"/>
        </w:rPr>
        <w:t xml:space="preserve">
      38. Сливные приборы загрузочных люков цистерн, подаваемых на ППС и ППВ, должны быть закрытыми. </w:t>
      </w:r>
    </w:p>
    <w:bookmarkEnd w:id="49"/>
    <w:bookmarkStart w:name="z51" w:id="50"/>
    <w:p>
      <w:pPr>
        <w:spacing w:after="0"/>
        <w:ind w:left="0"/>
        <w:jc w:val="both"/>
      </w:pPr>
      <w:r>
        <w:rPr>
          <w:rFonts w:ascii="Times New Roman"/>
          <w:b w:val="false"/>
          <w:i w:val="false"/>
          <w:color w:val="000000"/>
          <w:sz w:val="28"/>
        </w:rPr>
        <w:t xml:space="preserve">
      39. При холодной обработке остаток нефтепродукта из котла цистерны должен удаляться в сливной лоток через сливной прибор механизированным способом или самотеком, при необходимости - с помощью специального скребка. </w:t>
      </w:r>
    </w:p>
    <w:bookmarkEnd w:id="50"/>
    <w:bookmarkStart w:name="z52" w:id="51"/>
    <w:p>
      <w:pPr>
        <w:spacing w:after="0"/>
        <w:ind w:left="0"/>
        <w:jc w:val="both"/>
      </w:pPr>
      <w:r>
        <w:rPr>
          <w:rFonts w:ascii="Times New Roman"/>
          <w:b w:val="false"/>
          <w:i w:val="false"/>
          <w:color w:val="000000"/>
          <w:sz w:val="28"/>
        </w:rPr>
        <w:t xml:space="preserve">
      40. Остатки светлых нефтепродуктов, удаляемые механизированным способом, должны сливаться в отведенные для этих целей резервуары, остатки темных нефтепродуктов и промывочные воды - в межрельсовые сточные лотки и очистные сооружения. </w:t>
      </w:r>
    </w:p>
    <w:bookmarkEnd w:id="51"/>
    <w:bookmarkStart w:name="z53" w:id="52"/>
    <w:p>
      <w:pPr>
        <w:spacing w:after="0"/>
        <w:ind w:left="0"/>
        <w:jc w:val="left"/>
      </w:pPr>
      <w:r>
        <w:rPr>
          <w:rFonts w:ascii="Times New Roman"/>
          <w:b/>
          <w:i w:val="false"/>
          <w:color w:val="000000"/>
        </w:rPr>
        <w:t xml:space="preserve"> 
  5. Санитарно-эпидемиологические требования </w:t>
      </w:r>
      <w:r>
        <w:br/>
      </w:r>
      <w:r>
        <w:rPr>
          <w:rFonts w:ascii="Times New Roman"/>
          <w:b/>
          <w:i w:val="false"/>
          <w:color w:val="000000"/>
        </w:rPr>
        <w:t xml:space="preserve">
к горячей обработке цистерн под налив и ремонт </w:t>
      </w:r>
    </w:p>
    <w:bookmarkEnd w:id="52"/>
    <w:bookmarkStart w:name="z54" w:id="53"/>
    <w:p>
      <w:pPr>
        <w:spacing w:after="0"/>
        <w:ind w:left="0"/>
        <w:jc w:val="both"/>
      </w:pPr>
      <w:r>
        <w:rPr>
          <w:rFonts w:ascii="Times New Roman"/>
          <w:b w:val="false"/>
          <w:i w:val="false"/>
          <w:color w:val="000000"/>
          <w:sz w:val="28"/>
        </w:rPr>
        <w:t xml:space="preserve">
      41. Для размягчения остатков вязких нефтепродуктов, неподдающихся удалению самотеком, котлы цистерн должны промываться под давлением горячей водой с применением моющих средств. Все оборудование и приспособления на эстакадах должны быть размещены так, чтобы не загромождать проходы. </w:t>
      </w:r>
    </w:p>
    <w:bookmarkEnd w:id="53"/>
    <w:bookmarkStart w:name="z55" w:id="54"/>
    <w:p>
      <w:pPr>
        <w:spacing w:after="0"/>
        <w:ind w:left="0"/>
        <w:jc w:val="both"/>
      </w:pPr>
      <w:r>
        <w:rPr>
          <w:rFonts w:ascii="Times New Roman"/>
          <w:b w:val="false"/>
          <w:i w:val="false"/>
          <w:color w:val="000000"/>
          <w:sz w:val="28"/>
        </w:rPr>
        <w:t xml:space="preserve">
      42. При температуре воздуха ниже минус 20 </w:t>
      </w:r>
      <w:r>
        <w:rPr>
          <w:rFonts w:ascii="Times New Roman"/>
          <w:b w:val="false"/>
          <w:i w:val="false"/>
          <w:color w:val="000000"/>
          <w:vertAlign w:val="superscript"/>
        </w:rPr>
        <w:t xml:space="preserve">0 </w:t>
      </w:r>
      <w:r>
        <w:rPr>
          <w:rFonts w:ascii="Times New Roman"/>
          <w:b w:val="false"/>
          <w:i w:val="false"/>
          <w:color w:val="000000"/>
          <w:sz w:val="28"/>
        </w:rPr>
        <w:t xml:space="preserve">С, а также при необходимости удаления из котлов цистерн остатков нефтепродуктов высокой вязкости или остатков толщиной более 20 мм, перед промывкой должна быть проведена пропарка. После пропарки котлы цистерн должны быть промыты, дегазированы и охлаждены. Работа внутри котла цистерны после холодной и горячей обработки допускается только после вентилирования и охлаждения. </w:t>
      </w:r>
    </w:p>
    <w:bookmarkEnd w:id="54"/>
    <w:bookmarkStart w:name="z56" w:id="55"/>
    <w:p>
      <w:pPr>
        <w:spacing w:after="0"/>
        <w:ind w:left="0"/>
        <w:jc w:val="both"/>
      </w:pPr>
      <w:r>
        <w:rPr>
          <w:rFonts w:ascii="Times New Roman"/>
          <w:b w:val="false"/>
          <w:i w:val="false"/>
          <w:color w:val="000000"/>
          <w:sz w:val="28"/>
        </w:rPr>
        <w:t xml:space="preserve">
      43. Удаление остатков нефтебитума из бункерных полувагонов должно проводиться после разогревания в газовой тепловой камере. Управление работой камеры и контроль температуры в ней должны проводиться дистанционно. В помещении оператора тепловой камеры должна быть оборудована приточно-вытяжная механическая вентиляция, обеспечивающая не менее 10- кратный воздухообмен. </w:t>
      </w:r>
    </w:p>
    <w:bookmarkEnd w:id="55"/>
    <w:bookmarkStart w:name="z57" w:id="56"/>
    <w:p>
      <w:pPr>
        <w:spacing w:after="0"/>
        <w:ind w:left="0"/>
        <w:jc w:val="both"/>
      </w:pPr>
      <w:r>
        <w:rPr>
          <w:rFonts w:ascii="Times New Roman"/>
          <w:b w:val="false"/>
          <w:i w:val="false"/>
          <w:color w:val="000000"/>
          <w:sz w:val="28"/>
        </w:rPr>
        <w:t xml:space="preserve">
      44. При сборе остатков нефтебитума механизированным способом или самотеком должен быть исключен контакт работников с горячим битумом. Сточные лотки должны быть закрыты съемными металлическими решетками или щитами. </w:t>
      </w:r>
    </w:p>
    <w:bookmarkEnd w:id="56"/>
    <w:bookmarkStart w:name="z58" w:id="57"/>
    <w:p>
      <w:pPr>
        <w:spacing w:after="0"/>
        <w:ind w:left="0"/>
        <w:jc w:val="left"/>
      </w:pPr>
      <w:r>
        <w:rPr>
          <w:rFonts w:ascii="Times New Roman"/>
          <w:b/>
          <w:i w:val="false"/>
          <w:color w:val="000000"/>
        </w:rPr>
        <w:t xml:space="preserve"> 
  6. Санитарно-эпидемиологические требования к работе внутри котлов цистерн </w:t>
      </w:r>
    </w:p>
    <w:bookmarkEnd w:id="57"/>
    <w:bookmarkStart w:name="z59" w:id="58"/>
    <w:p>
      <w:pPr>
        <w:spacing w:after="0"/>
        <w:ind w:left="0"/>
        <w:jc w:val="both"/>
      </w:pPr>
      <w:r>
        <w:rPr>
          <w:rFonts w:ascii="Times New Roman"/>
          <w:b w:val="false"/>
          <w:i w:val="false"/>
          <w:color w:val="000000"/>
          <w:sz w:val="28"/>
        </w:rPr>
        <w:t xml:space="preserve">
      45. Работы внутри котла при подготовке цистерн к наливу и ремонту должны проводиться после слива остатков груза, пропарки, промывки, вентилирования цистерн приточным воздухом и проверки на взрывобезопасность их газовоздушной среды. </w:t>
      </w:r>
    </w:p>
    <w:bookmarkEnd w:id="58"/>
    <w:bookmarkStart w:name="z60" w:id="59"/>
    <w:p>
      <w:pPr>
        <w:spacing w:after="0"/>
        <w:ind w:left="0"/>
        <w:jc w:val="both"/>
      </w:pPr>
      <w:r>
        <w:rPr>
          <w:rFonts w:ascii="Times New Roman"/>
          <w:b w:val="false"/>
          <w:i w:val="false"/>
          <w:color w:val="000000"/>
          <w:sz w:val="28"/>
        </w:rPr>
        <w:t xml:space="preserve">
      46. Проверка взрывобезопасности газовоздушной среды в котле должна проводиться газоанализатором путем отбора проб воздуха в четырех точках у обоих днищ: две на высоте 10-15 сантиметров от нижней части котла и две на таком же расстоянии от верхней части. Лаборант, отбирающий пробы, должен использовать специальную одежду, иметь полный комплект спасательного снаряжения и средств индивидуальной защиты. </w:t>
      </w:r>
    </w:p>
    <w:bookmarkEnd w:id="59"/>
    <w:bookmarkStart w:name="z61" w:id="60"/>
    <w:p>
      <w:pPr>
        <w:spacing w:after="0"/>
        <w:ind w:left="0"/>
        <w:jc w:val="both"/>
      </w:pPr>
      <w:r>
        <w:rPr>
          <w:rFonts w:ascii="Times New Roman"/>
          <w:b w:val="false"/>
          <w:i w:val="false"/>
          <w:color w:val="000000"/>
          <w:sz w:val="28"/>
        </w:rPr>
        <w:t xml:space="preserve">
      47. Очистка котла цистерны от остатков перевозимого груза должна проводиться механизированным способом. Работа промывальщиков-пропарщиков внутри цистерн при температуре выше 35 </w:t>
      </w:r>
      <w:r>
        <w:rPr>
          <w:rFonts w:ascii="Times New Roman"/>
          <w:b w:val="false"/>
          <w:i w:val="false"/>
          <w:color w:val="000000"/>
          <w:vertAlign w:val="superscript"/>
        </w:rPr>
        <w:t xml:space="preserve">0 </w:t>
      </w:r>
      <w:r>
        <w:rPr>
          <w:rFonts w:ascii="Times New Roman"/>
          <w:b w:val="false"/>
          <w:i w:val="false"/>
          <w:color w:val="000000"/>
          <w:sz w:val="28"/>
        </w:rPr>
        <w:t xml:space="preserve">С без пневматических костюмов не допускается. </w:t>
      </w:r>
    </w:p>
    <w:bookmarkEnd w:id="60"/>
    <w:bookmarkStart w:name="z62" w:id="61"/>
    <w:p>
      <w:pPr>
        <w:spacing w:after="0"/>
        <w:ind w:left="0"/>
        <w:jc w:val="both"/>
      </w:pPr>
      <w:r>
        <w:rPr>
          <w:rFonts w:ascii="Times New Roman"/>
          <w:b w:val="false"/>
          <w:i w:val="false"/>
          <w:color w:val="000000"/>
          <w:sz w:val="28"/>
        </w:rPr>
        <w:t xml:space="preserve">
      48. При работе внутри котла цистерны, промывальщик-пропарщик должен пользоваться средствами защиты органов дыхания с активной подачей профильтрованного и подогретого (в зимнее время) воздуха до температуры плюс 14 - 18 </w:t>
      </w:r>
      <w:r>
        <w:rPr>
          <w:rFonts w:ascii="Times New Roman"/>
          <w:b w:val="false"/>
          <w:i w:val="false"/>
          <w:color w:val="000000"/>
          <w:vertAlign w:val="superscript"/>
        </w:rPr>
        <w:t xml:space="preserve">0 </w:t>
      </w:r>
      <w:r>
        <w:rPr>
          <w:rFonts w:ascii="Times New Roman"/>
          <w:b w:val="false"/>
          <w:i w:val="false"/>
          <w:color w:val="000000"/>
          <w:sz w:val="28"/>
        </w:rPr>
        <w:t xml:space="preserve">С. Давление воздуха перед поступлением в маску дыхательного прибора не должно превышать 0,03 Мпа. Объем подаваемого воздуха должен составлять 200 л/мин. Применение дыхательных приборов без активной подачи воздуха не допускается. </w:t>
      </w:r>
    </w:p>
    <w:bookmarkEnd w:id="61"/>
    <w:bookmarkStart w:name="z63" w:id="62"/>
    <w:p>
      <w:pPr>
        <w:spacing w:after="0"/>
        <w:ind w:left="0"/>
        <w:jc w:val="both"/>
      </w:pPr>
      <w:r>
        <w:rPr>
          <w:rFonts w:ascii="Times New Roman"/>
          <w:b w:val="false"/>
          <w:i w:val="false"/>
          <w:color w:val="000000"/>
          <w:sz w:val="28"/>
        </w:rPr>
        <w:t xml:space="preserve">
      49. Освещение внутри котлов цистерн должно обеспечиваться аккумуляторными фонарями напряжением не более 12 вольт. Выключатель должен находиться вне цистерны. </w:t>
      </w:r>
    </w:p>
    <w:bookmarkEnd w:id="62"/>
    <w:bookmarkStart w:name="z64" w:id="63"/>
    <w:p>
      <w:pPr>
        <w:spacing w:after="0"/>
        <w:ind w:left="0"/>
        <w:jc w:val="both"/>
      </w:pPr>
      <w:r>
        <w:rPr>
          <w:rFonts w:ascii="Times New Roman"/>
          <w:b w:val="false"/>
          <w:i w:val="false"/>
          <w:color w:val="000000"/>
          <w:sz w:val="28"/>
        </w:rPr>
        <w:t xml:space="preserve">
      50. Время непрерывной работы внутри цистерны промывальщика-пропарщика и слесаря по заправке клапанов сливных приборов с использованием средств индивидуальной защиты должно составлять не более 15 минут. Повторный спуск в котел цистерны этим же рабочим разрешается не ранее чем через 30 минут отдыха. </w:t>
      </w:r>
    </w:p>
    <w:bookmarkEnd w:id="63"/>
    <w:bookmarkStart w:name="z65" w:id="64"/>
    <w:p>
      <w:pPr>
        <w:spacing w:after="0"/>
        <w:ind w:left="0"/>
        <w:jc w:val="left"/>
      </w:pPr>
      <w:r>
        <w:rPr>
          <w:rFonts w:ascii="Times New Roman"/>
          <w:b/>
          <w:i w:val="false"/>
          <w:color w:val="000000"/>
        </w:rPr>
        <w:t xml:space="preserve"> 
  7. Санитарно-эпидемиологические требования к проведению ремонта и </w:t>
      </w:r>
      <w:r>
        <w:br/>
      </w:r>
      <w:r>
        <w:rPr>
          <w:rFonts w:ascii="Times New Roman"/>
          <w:b/>
          <w:i w:val="false"/>
          <w:color w:val="000000"/>
        </w:rPr>
        <w:t xml:space="preserve">
наружной очистки цистерн и бункерных полувагонов </w:t>
      </w:r>
    </w:p>
    <w:bookmarkEnd w:id="64"/>
    <w:bookmarkStart w:name="z66" w:id="65"/>
    <w:p>
      <w:pPr>
        <w:spacing w:after="0"/>
        <w:ind w:left="0"/>
        <w:jc w:val="both"/>
      </w:pPr>
      <w:r>
        <w:rPr>
          <w:rFonts w:ascii="Times New Roman"/>
          <w:b w:val="false"/>
          <w:i w:val="false"/>
          <w:color w:val="000000"/>
          <w:sz w:val="28"/>
        </w:rPr>
        <w:t xml:space="preserve">
      51. Наружная очистка и обмывка цистерн должна проводиться механизированным способом в оборудованных ангарах раствором каустической соды с последующей промывкой горячей водой. Ангары должны иметь очистные сооружения и емкости для сбора и повторного использования промывочной жидкости. </w:t>
      </w:r>
    </w:p>
    <w:bookmarkEnd w:id="65"/>
    <w:bookmarkStart w:name="z67" w:id="66"/>
    <w:p>
      <w:pPr>
        <w:spacing w:after="0"/>
        <w:ind w:left="0"/>
        <w:jc w:val="both"/>
      </w:pPr>
      <w:r>
        <w:rPr>
          <w:rFonts w:ascii="Times New Roman"/>
          <w:b w:val="false"/>
          <w:i w:val="false"/>
          <w:color w:val="000000"/>
          <w:sz w:val="28"/>
        </w:rPr>
        <w:t xml:space="preserve">
      52. Очистка вагонов должна проводиться в оборудованных нагревательных камерах. Контроль тепловой обработки бункеров и температурного режима в камерах должен проводиться дистанционно. </w:t>
      </w:r>
    </w:p>
    <w:bookmarkEnd w:id="66"/>
    <w:bookmarkStart w:name="z68" w:id="67"/>
    <w:p>
      <w:pPr>
        <w:spacing w:after="0"/>
        <w:ind w:left="0"/>
        <w:jc w:val="both"/>
      </w:pPr>
      <w:r>
        <w:rPr>
          <w:rFonts w:ascii="Times New Roman"/>
          <w:b w:val="false"/>
          <w:i w:val="false"/>
          <w:color w:val="000000"/>
          <w:sz w:val="28"/>
        </w:rPr>
        <w:t xml:space="preserve">
      53. В помещениях операторов, в ангарах, в нагревательных камерах должна быть предусмотрена приточно-вытяжная механическая вентиляция с 10-кратным воздухообменом. </w:t>
      </w:r>
    </w:p>
    <w:bookmarkEnd w:id="67"/>
    <w:bookmarkStart w:name="z69" w:id="68"/>
    <w:p>
      <w:pPr>
        <w:spacing w:after="0"/>
        <w:ind w:left="0"/>
        <w:jc w:val="both"/>
      </w:pPr>
      <w:r>
        <w:rPr>
          <w:rFonts w:ascii="Times New Roman"/>
          <w:b w:val="false"/>
          <w:i w:val="false"/>
          <w:color w:val="000000"/>
          <w:sz w:val="28"/>
        </w:rPr>
        <w:t xml:space="preserve">
      54. Ремонтные работы цистерн должны проводиться после проверки котлов на взрывобезопасность газовоздушной среды. </w:t>
      </w:r>
    </w:p>
    <w:bookmarkEnd w:id="68"/>
    <w:bookmarkStart w:name="z70" w:id="69"/>
    <w:p>
      <w:pPr>
        <w:spacing w:after="0"/>
        <w:ind w:left="0"/>
        <w:jc w:val="both"/>
      </w:pPr>
      <w:r>
        <w:rPr>
          <w:rFonts w:ascii="Times New Roman"/>
          <w:b w:val="false"/>
          <w:i w:val="false"/>
          <w:color w:val="000000"/>
          <w:sz w:val="28"/>
        </w:rPr>
        <w:t xml:space="preserve">
      55. Перед текущим ремонтом из цистерн, бункерных полувагонов остаток груза сливается. Цистерна, бункерные полувагоны пропариваются, промываются и обмываются снаружи. </w:t>
      </w:r>
    </w:p>
    <w:bookmarkEnd w:id="69"/>
    <w:bookmarkStart w:name="z71" w:id="70"/>
    <w:p>
      <w:pPr>
        <w:spacing w:after="0"/>
        <w:ind w:left="0"/>
        <w:jc w:val="both"/>
      </w:pPr>
      <w:r>
        <w:rPr>
          <w:rFonts w:ascii="Times New Roman"/>
          <w:b w:val="false"/>
          <w:i w:val="false"/>
          <w:color w:val="000000"/>
          <w:sz w:val="28"/>
        </w:rPr>
        <w:t xml:space="preserve">
      56. На ППС и ППВ должен осуществляться производственный лабораторный контроль за содержанием вредных веществ в воздухе рабочей зоны и внутри котла цистерны. </w:t>
      </w:r>
    </w:p>
    <w:bookmarkEnd w:id="70"/>
    <w:bookmarkStart w:name="z72" w:id="71"/>
    <w:p>
      <w:pPr>
        <w:spacing w:after="0"/>
        <w:ind w:left="0"/>
        <w:jc w:val="both"/>
      </w:pPr>
      <w:r>
        <w:rPr>
          <w:rFonts w:ascii="Times New Roman"/>
          <w:b w:val="false"/>
          <w:i w:val="false"/>
          <w:color w:val="000000"/>
          <w:sz w:val="28"/>
        </w:rPr>
        <w:t xml:space="preserve">
      57. При проведении наружных работ, в зимний период года рабочим через каждый час работы должен предоставляться кратковременный перерыв. </w:t>
      </w:r>
    </w:p>
    <w:bookmarkEnd w:id="71"/>
    <w:bookmarkStart w:name="z73" w:id="72"/>
    <w:p>
      <w:pPr>
        <w:spacing w:after="0"/>
        <w:ind w:left="0"/>
        <w:jc w:val="both"/>
      </w:pPr>
      <w:r>
        <w:rPr>
          <w:rFonts w:ascii="Times New Roman"/>
          <w:b w:val="false"/>
          <w:i w:val="false"/>
          <w:color w:val="000000"/>
          <w:sz w:val="28"/>
        </w:rPr>
        <w:t xml:space="preserve">
      58. После окончания работы все предметы, оборудование и участки, находившиеся в соприкосновении с вредными веществами 1 и 2 класса опасности должны подвергаться тщательной механической очистке и мойке с использованием моющих средств, разрешенных к применению в Республике Казахстан. </w:t>
      </w:r>
    </w:p>
    <w:bookmarkEnd w:id="72"/>
    <w:bookmarkStart w:name="z74" w:id="73"/>
    <w:p>
      <w:pPr>
        <w:spacing w:after="0"/>
        <w:ind w:left="0"/>
        <w:jc w:val="both"/>
      </w:pPr>
      <w:r>
        <w:rPr>
          <w:rFonts w:ascii="Times New Roman"/>
          <w:b w:val="false"/>
          <w:i w:val="false"/>
          <w:color w:val="000000"/>
          <w:sz w:val="28"/>
        </w:rPr>
        <w:t xml:space="preserve">
      59. На рабочих местах должны быть установлены водяные гидранты для экстренного обмывания пораженных участков тела человека при попадании токсичных средств. </w:t>
      </w:r>
    </w:p>
    <w:bookmarkEnd w:id="73"/>
    <w:bookmarkStart w:name="z75" w:id="74"/>
    <w:p>
      <w:pPr>
        <w:spacing w:after="0"/>
        <w:ind w:left="0"/>
        <w:jc w:val="both"/>
      </w:pPr>
      <w:r>
        <w:rPr>
          <w:rFonts w:ascii="Times New Roman"/>
          <w:b w:val="false"/>
          <w:i w:val="false"/>
          <w:color w:val="000000"/>
          <w:sz w:val="28"/>
        </w:rPr>
        <w:t>
      60. На рабочих местах ППС и ППВ должна быть аптечка с набором медикаментов для оказания первой медицинской помощи, укомплектованная в соответствии с приказом Министра здравоохранения Республики Казахстан от 20 декабря 2004 года  </w:t>
      </w:r>
      <w:r>
        <w:rPr>
          <w:rFonts w:ascii="Times New Roman"/>
          <w:b w:val="false"/>
          <w:i w:val="false"/>
          <w:color w:val="000000"/>
          <w:sz w:val="28"/>
        </w:rPr>
        <w:t xml:space="preserve">N 876 </w:t>
      </w:r>
      <w:r>
        <w:rPr>
          <w:rFonts w:ascii="Times New Roman"/>
          <w:b w:val="false"/>
          <w:i w:val="false"/>
          <w:color w:val="000000"/>
          <w:sz w:val="28"/>
        </w:rPr>
        <w:t xml:space="preserve">"Об утверждении состава аптечки первой помощи для оказания неотложной медицинской помощи населению", зарегистрированным в Реестре государственной регистрации нормативных правовых актов под N 3358. </w:t>
      </w:r>
    </w:p>
    <w:bookmarkEnd w:id="74"/>
    <w:bookmarkStart w:name="z76" w:id="75"/>
    <w:p>
      <w:pPr>
        <w:spacing w:after="0"/>
        <w:ind w:left="0"/>
        <w:jc w:val="both"/>
      </w:pPr>
      <w:r>
        <w:rPr>
          <w:rFonts w:ascii="Times New Roman"/>
          <w:b w:val="false"/>
          <w:i w:val="false"/>
          <w:color w:val="000000"/>
          <w:sz w:val="28"/>
        </w:rPr>
        <w:t xml:space="preserve">
      61. В помещении оператора ППС должны находиться: </w:t>
      </w:r>
      <w:r>
        <w:br/>
      </w:r>
      <w:r>
        <w:rPr>
          <w:rFonts w:ascii="Times New Roman"/>
          <w:b w:val="false"/>
          <w:i w:val="false"/>
          <w:color w:val="000000"/>
          <w:sz w:val="28"/>
        </w:rPr>
        <w:t xml:space="preserve">
      1) кислородная подушка, наполненная кислородом; </w:t>
      </w:r>
      <w:r>
        <w:br/>
      </w:r>
      <w:r>
        <w:rPr>
          <w:rFonts w:ascii="Times New Roman"/>
          <w:b w:val="false"/>
          <w:i w:val="false"/>
          <w:color w:val="000000"/>
          <w:sz w:val="28"/>
        </w:rPr>
        <w:t xml:space="preserve">
      2) баллон с кислородом, укомплектованный редуктором давления; </w:t>
      </w:r>
      <w:r>
        <w:br/>
      </w:r>
      <w:r>
        <w:rPr>
          <w:rFonts w:ascii="Times New Roman"/>
          <w:b w:val="false"/>
          <w:i w:val="false"/>
          <w:color w:val="000000"/>
          <w:sz w:val="28"/>
        </w:rPr>
        <w:t xml:space="preserve">
      3) портативный кислородный аппарат. </w:t>
      </w:r>
    </w:p>
    <w:bookmarkEnd w:id="75"/>
    <w:bookmarkStart w:name="z77" w:id="76"/>
    <w:p>
      <w:pPr>
        <w:spacing w:after="0"/>
        <w:ind w:left="0"/>
        <w:jc w:val="both"/>
      </w:pPr>
      <w:r>
        <w:rPr>
          <w:rFonts w:ascii="Times New Roman"/>
          <w:b w:val="false"/>
          <w:i w:val="false"/>
          <w:color w:val="000000"/>
          <w:sz w:val="28"/>
        </w:rPr>
        <w:t xml:space="preserve">
      62. В помещении дежурного оператора, на эстакаде или на междупутье в местах, где ведутся работы внутри котлов цистерн, должны находиться по одному запасному комплекту шлангового дыхательного прибора (с активной подачей воздуха), два предохранительных пояса со страховочными канатами, отдельные запасные канаты длиной 12 м и 17 м с узлами и медицинские носилки. </w:t>
      </w:r>
    </w:p>
    <w:bookmarkEnd w:id="76"/>
    <w:bookmarkStart w:name="z78" w:id="77"/>
    <w:p>
      <w:pPr>
        <w:spacing w:after="0"/>
        <w:ind w:left="0"/>
        <w:jc w:val="both"/>
      </w:pPr>
      <w:r>
        <w:rPr>
          <w:rFonts w:ascii="Times New Roman"/>
          <w:b w:val="false"/>
          <w:i w:val="false"/>
          <w:color w:val="000000"/>
          <w:sz w:val="28"/>
        </w:rPr>
        <w:t xml:space="preserve">
      63. Специальная одежда и средства индивидуальной защиты должны подвергаться механизированной химической чистке не реже одного раза в неделю.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