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8086a" w14:textId="15808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определения нормативов эмиссий в окружающую среду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охраны окружающей среды Республики Казахстан от 21 мая 2007 года № 158-п. Зарегистрирован в Министерстве юстиции Республики Казахстан 11 июня 2007 года № 4726. Утратил силу приказом Министра охраны окружающей среды Республики Казахстан от 16 апреля 2012 года № 110-ө</w:t>
      </w:r>
    </w:p>
    <w:p>
      <w:pPr>
        <w:spacing w:after="0"/>
        <w:ind w:left="0"/>
        <w:jc w:val="both"/>
      </w:pPr>
      <w:bookmarkStart w:name="z17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охраны окружающей среды РК от 16.04.2012 </w:t>
      </w:r>
      <w:r>
        <w:rPr>
          <w:rFonts w:ascii="Times New Roman"/>
          <w:b w:val="false"/>
          <w:i w:val="false"/>
          <w:color w:val="ff0000"/>
          <w:sz w:val="28"/>
        </w:rPr>
        <w:t>№ 110-ө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29) 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Методику определения нормативов эмиссий в окружающую среду.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Довести настоящий Приказ до сведения структурных и территориальных подразделений Министерства охраны окружающей среды Республики Казахстан.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Проекты нормативы предельно допустимых сбросов, выбросов и размещения (образования) отходов, на которые имеются действующие положительные заключения государственной экологической экспертизы, действуют до истечения сроков действия заключений.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со дня его официального опубликования.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И.о. Министра 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охраны окружающей среды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мая 2007 г. N 158-п   </w:t>
      </w:r>
    </w:p>
    <w:bookmarkEnd w:id="5"/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Методика </w:t>
      </w:r>
      <w:r>
        <w:br/>
      </w:r>
      <w:r>
        <w:rPr>
          <w:rFonts w:ascii="Times New Roman"/>
          <w:b/>
          <w:i w:val="false"/>
          <w:color w:val="000000"/>
        </w:rPr>
        <w:t xml:space="preserve">
определения нормативов эмиссий в окружающую среду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Методика определения нормативов эмиссий разработана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и устанавливает требования к расчетным методам определения нормативов эмиссий в окружающую среду.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настоящей Методике используются понятия и определения, предусмотренные экологическим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Расчетным путем могут определяться нормативы эмиссий в различные среды, в том числе нормативы предельно допустимых выбросов загрязняющих веществ в атмосферу от стационарных источников, сбросов загрязняющих веществ в природные водные объекты, на рельеф местности, накопители сточных вод, нормативы размещения отходов производства и потребления, нормативы допустимых физических воздействий. </w:t>
      </w:r>
    </w:p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Расчет нормативов выбросов загрязняющих веществ </w:t>
      </w:r>
      <w:r>
        <w:br/>
      </w:r>
      <w:r>
        <w:rPr>
          <w:rFonts w:ascii="Times New Roman"/>
          <w:b/>
          <w:i w:val="false"/>
          <w:color w:val="000000"/>
        </w:rPr>
        <w:t xml:space="preserve">
в атмосферу от стационарных источников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Нормативы выбросов загрязняющих веществ в атмосферу от стационарных источников (предельно допустимый выброс - ПДВ) рассчитываются для каждого конкретного источника выбросов. В целом для предприятия нормативы выбросов устанавливаются по совокупности значений нормативов выбросов для отдельных действующих, проектируемых и реконструируемых источников загрязнения данного предприятия.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Перечень источников выбросов и их характеристики определяются для проектируемых объектов - на основе проектной информации, для действующих объектов - на основе инвентаризации источников выбросов, которая должна сопровождаться проведением отбора проб и аналитическими исследованиями.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Нормативы выбросов от источников определяются как масса (в граммах) загрязняющего вещества, выбрасываемого в единицу времени (секунду). Наряду с максимальными разовыми ПДВ (г/с) в оперативных целях для выполнения проектных оценок темпов снижения выбросов и возможностей утилизации уносимых газовоздушной смесью вредных веществ устанавливаются годовые значения ПДВ г (тоннах в год - т/год) для отдельных источников и предприятия в целом.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Нормативы выбросов в атмосферу должны быть установлены таким образом, чтобы на границе санитарно-защитной зоны объекта расчетные концентрации загрязняющих веществ в приземном слое атмосферного воздуха не превышали гигиенические нормативы концентраций для атмосферного воздуха населенных мест.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установлены целевые показатели, то нормирование происходит в соответствии с данными целевыми показателями.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Суммарный по источнику выброс вещества в атмосферу в течение года не должен превышать квоты на выбросы, если таковая установлена.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Санитарно-защитная зона (СЗЗ) объекта устанавливается </w:t>
      </w:r>
      <w:r>
        <w:rPr>
          <w:rFonts w:ascii="Times New Roman"/>
          <w:b w:val="false"/>
          <w:i w:val="false"/>
          <w:color w:val="000000"/>
          <w:sz w:val="28"/>
        </w:rPr>
        <w:t>санитарными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проверяются расчетами загрязнения атмосферы, с учетом корректировки по розе ветров.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В качестве гигиенических нормативов концентраций для атмосферного воздуха населенных мест в целях нормирования выбросов в атмосферу принимаются: значения предельно допустимых максимально-разовых концентраций потенциально-опасных химических веществ (далее - ПДКм.р.) или, в случае отсутствия ПДКм.р. - значения нормативов ориентировочно безопасных уровней воздействия потенциально-опасных химических веществ (далее - ОБУВ); если для вещества имеется только предельно допустимая средне суточная концентрация (ПДКс.с.), то для него принимается соотношение 0,1с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&lt; </w:t>
      </w:r>
      <w:r>
        <w:rPr>
          <w:rFonts w:ascii="Times New Roman"/>
          <w:b w:val="false"/>
          <w:i w:val="false"/>
          <w:color w:val="000000"/>
          <w:sz w:val="28"/>
        </w:rPr>
        <w:t xml:space="preserve">ПДКс.с.".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Запрещается применение химических веществ, не прошедших государственную регистрацию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санитарно-эпидемиологическом благополучии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Расчет величины нормативов ПДВ проводится на основании документов, указанных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1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Start w:name="z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Расчет нормативов сбросов загрязняющих веществ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Нормативы предельно допустимых сбросов (ПДС) загрязняющих веществ со сточными водами в поверхностные водные объекты, на рельеф местности и в накопители сточных вод рассчитываются для каждого выпуска сточных вод. При этом необходимо использовать нормативные документы, на основании которых производится разработка нормативов ПДС (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2 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Перечень выпусков и их характеристики определяются для проектируемых объектов на основе проектной информации, для действующих объектов - на основе инвентаризации выпусков, которая должна сопровождаться проведением отбора проб и аналитическими исследованиями.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Нормативы сбросов в водные объекты определяются в соответствии с расчетными значениями предельно допустимых сбросов (ПДС), под которым понимается масса вещества в сточных водах, максимально допустимая к отведению с установленным режимом в данном пункте водного объекта в единицу времени с целью обеспечения норм качества воды в контрольном створе.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Величины ПДС определяются для всех категорий водопользователей как произведения максимального часового расхода сточных вод q (м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/час) на допустимую к сбросу концентрацию загрязняющего вещества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ПДС </w:t>
      </w:r>
      <w:r>
        <w:rPr>
          <w:rFonts w:ascii="Times New Roman"/>
          <w:b w:val="false"/>
          <w:i w:val="false"/>
          <w:color w:val="000000"/>
          <w:sz w:val="28"/>
        </w:rPr>
        <w:t xml:space="preserve">(г/м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). При расчете условий сброса сточных вод сначала определяется значение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ПДС </w:t>
      </w:r>
      <w:r>
        <w:rPr>
          <w:rFonts w:ascii="Times New Roman"/>
          <w:b w:val="false"/>
          <w:i w:val="false"/>
          <w:color w:val="000000"/>
          <w:sz w:val="28"/>
        </w:rPr>
        <w:t xml:space="preserve">, обеспечивающее нормативное качество воды в контрольном створе, а затем определяется ПДС (г/час) согласно формуле: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ПДС = q *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ПДС </w:t>
      </w:r>
      <w:r>
        <w:rPr>
          <w:rFonts w:ascii="Times New Roman"/>
          <w:b w:val="false"/>
          <w:i w:val="false"/>
          <w:color w:val="000000"/>
          <w:sz w:val="28"/>
        </w:rPr>
        <w:t xml:space="preserve">= q * [n * (С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б </w:t>
      </w:r>
      <w:r>
        <w:rPr>
          <w:rFonts w:ascii="Times New Roman"/>
          <w:b w:val="false"/>
          <w:i w:val="false"/>
          <w:color w:val="000000"/>
          <w:sz w:val="28"/>
        </w:rPr>
        <w:t xml:space="preserve">(или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ПДК </w:t>
      </w:r>
      <w:r>
        <w:rPr>
          <w:rFonts w:ascii="Times New Roman"/>
          <w:b w:val="false"/>
          <w:i w:val="false"/>
          <w:color w:val="000000"/>
          <w:sz w:val="28"/>
        </w:rPr>
        <w:t xml:space="preserve">) -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ф </w:t>
      </w:r>
      <w:r>
        <w:rPr>
          <w:rFonts w:ascii="Times New Roman"/>
          <w:b w:val="false"/>
          <w:i w:val="false"/>
          <w:color w:val="000000"/>
          <w:sz w:val="28"/>
        </w:rPr>
        <w:t xml:space="preserve">) +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ф </w:t>
      </w:r>
      <w:r>
        <w:rPr>
          <w:rFonts w:ascii="Times New Roman"/>
          <w:b w:val="false"/>
          <w:i w:val="false"/>
          <w:color w:val="000000"/>
          <w:sz w:val="28"/>
        </w:rPr>
        <w:t xml:space="preserve">], где: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б </w:t>
      </w:r>
      <w:r>
        <w:rPr>
          <w:rFonts w:ascii="Times New Roman"/>
          <w:b w:val="false"/>
          <w:i w:val="false"/>
          <w:color w:val="000000"/>
          <w:sz w:val="28"/>
        </w:rPr>
        <w:t xml:space="preserve">- установленная по результатам многолетних режимных наблюдений нормативная концентрация, соответствующая оптимальному состоянию водных экосистем бассейна, а в случае ее отсутствия - предельно-допустимая концентрация загрязняющего вещества -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ПДК </w:t>
      </w:r>
      <w:r>
        <w:rPr>
          <w:rFonts w:ascii="Times New Roman"/>
          <w:b w:val="false"/>
          <w:i w:val="false"/>
          <w:color w:val="000000"/>
          <w:sz w:val="28"/>
        </w:rPr>
        <w:t xml:space="preserve">, г/м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ф </w:t>
      </w:r>
      <w:r>
        <w:rPr>
          <w:rFonts w:ascii="Times New Roman"/>
          <w:b w:val="false"/>
          <w:i w:val="false"/>
          <w:color w:val="000000"/>
          <w:sz w:val="28"/>
        </w:rPr>
        <w:t xml:space="preserve">- фоновая концентрация загрязняющего вещества в водотоке на расстоянии 0,5 км выше выпуска сточных вод, г/м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- кратность разбавления сточных вод в водотоке.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Нормативы сбросов должны быть установлены таким образом, чтобы концентрации загрязняющих веществ в контрольном створе соответствовали требованиям предельно допустимых концентраций для данного вида водных объектов или целевых показателей качества окружающей среды, если таковые установлены, а суммарный сброс вещества в течение года не превышал квоты на сбросы, если таковая установлена. В случае одновременного использования водного объекта или его участка для различных нужд населения к составу и свойствам поверхностных вод предъявляются наиболее жесткие нормы из числа установленных.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Контрольный створ определяется в проектной документации объекта и подлежит согласованию в уполномоченном органе в сфере охраны окружающей среды.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В качестве предельно допустимых концентраций в целях нормирования сбросов в водные объекты принимаются концентрации, соответствующие виду водопользования.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Если фоновая загрязненность водного объекта по каким-либо показателям не позволяет обеспечить нормативное качество воды в контрольном створе, то ПДС по этим показателям устанавливается, исходя из отнесения нормативных требований к составу и свойствам воды водных объектов к самим сточным водам.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Если фоновая загрязненность водного объекта обусловлена естественными причинами, то ПДС может устанавливаться, исходя из условий соблюдения в контрольном пункте сформировавшегося фонового качества воды.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Для тех веществ, для которых нормируется приращение к природному, естественному фону (алюминий, ионы меди, селена, теллура, фтора и др.), ПДС должен устанавливаться с учетом этих допустимых приращений к природному, естественному фону.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Для предприятий, расположенных в районах с повышенной минерализацией природных вод, при расчете ПДС допускается принимать величину 1500 г/м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>в качестве предельного уровня минерализации поверхностных вод. Для морских вод ПДС по минерализации не устанавливается.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Данные по фоновому составу воды и С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б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н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запрашиваются водопользователем в местных органах Казгидромета.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Допускаются отклонения в величинах расчетных сбросов и допустимой к сбросу концентрации загрязняющего вещества от требуемого уровня не более чем на 10% в связи с погрешностями расчетного метода.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Величина ПДС веществ, отводимых сточными водами предприятий в накопители, определяется как произведение максимального, суточного расхода сточных вод q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cт </w:t>
      </w:r>
      <w:r>
        <w:rPr>
          <w:rFonts w:ascii="Times New Roman"/>
          <w:b w:val="false"/>
          <w:i w:val="false"/>
          <w:color w:val="000000"/>
          <w:sz w:val="28"/>
        </w:rPr>
        <w:t xml:space="preserve">(м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/ч) на предельно допустимую концентрацию загрязняющих веществ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пдс </w:t>
      </w:r>
      <w:r>
        <w:rPr>
          <w:rFonts w:ascii="Times New Roman"/>
          <w:b w:val="false"/>
          <w:i w:val="false"/>
          <w:color w:val="000000"/>
          <w:sz w:val="28"/>
        </w:rPr>
        <w:t xml:space="preserve">(г/м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ПДС= q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cт </w:t>
      </w:r>
      <w:r>
        <w:rPr>
          <w:rFonts w:ascii="Times New Roman"/>
          <w:b w:val="false"/>
          <w:i w:val="false"/>
          <w:color w:val="000000"/>
          <w:sz w:val="28"/>
        </w:rPr>
        <w:t xml:space="preserve">*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пдс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 рассчитывается по методике, указанной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3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При расчетах ПДС веществ со сточными водами, отводимыми на поля фильтрации, исходя из того, что предельно допустимая концентрация этого вещества (С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пдс </w:t>
      </w:r>
      <w:r>
        <w:rPr>
          <w:rFonts w:ascii="Times New Roman"/>
          <w:b w:val="false"/>
          <w:i w:val="false"/>
          <w:color w:val="000000"/>
          <w:sz w:val="28"/>
        </w:rPr>
        <w:t xml:space="preserve">) с учетом разбавления (n) фильтрующихся вод в потоке подземных вод не должна превышать фоновой концентрации загрязняющего вещества в водоносном горизонте.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пдс  </w:t>
      </w:r>
      <w:r>
        <w:rPr>
          <w:rFonts w:ascii="Times New Roman"/>
          <w:b w:val="false"/>
          <w:i w:val="false"/>
          <w:color w:val="000000"/>
          <w:sz w:val="28"/>
        </w:rPr>
        <w:t xml:space="preserve">= n х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ф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где n - кратность разбавления профильтровавшихся вод, в потоке подземных вод;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Сф - фоновая концентрация загрязняющего вещества в водоносном горизонте. Определяется по наблюдательным скважинам, расположенным за пределами купола растекания.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пдс </w:t>
      </w:r>
      <w:r>
        <w:rPr>
          <w:rFonts w:ascii="Times New Roman"/>
          <w:b w:val="false"/>
          <w:i w:val="false"/>
          <w:color w:val="000000"/>
          <w:sz w:val="28"/>
        </w:rPr>
        <w:t>рассчитывается согласно методике, указанной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4 </w:t>
      </w:r>
    </w:p>
    <w:bookmarkStart w:name="z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Расчет нормативов размещения отходов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28. Нормативы размещения отходов определяются исходя из наличия полигонов для размещения отходов (в т.ч. отвалы), чья вместимость и безопасность для окружающей среды подтверждается проектами строительства полигонов.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Норматив размещения данного вида отходов определяется в тоннах (кубических метрах) для конкретного года эксплуатации.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Норматив размещения отходов на конкретный год эксплуатации полигона для размещения отходов рассчитывается по формуле: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V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отход/год </w:t>
      </w:r>
      <w:r>
        <w:rPr>
          <w:rFonts w:ascii="Times New Roman"/>
          <w:b w:val="false"/>
          <w:i w:val="false"/>
          <w:color w:val="000000"/>
          <w:sz w:val="28"/>
        </w:rPr>
        <w:t xml:space="preserve">= (V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отход </w:t>
      </w:r>
      <w:r>
        <w:rPr>
          <w:rFonts w:ascii="Times New Roman"/>
          <w:b w:val="false"/>
          <w:i w:val="false"/>
          <w:color w:val="000000"/>
          <w:sz w:val="28"/>
        </w:rPr>
        <w:t xml:space="preserve">- V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отход/факт </w:t>
      </w:r>
      <w:r>
        <w:rPr>
          <w:rFonts w:ascii="Times New Roman"/>
          <w:b w:val="false"/>
          <w:i w:val="false"/>
          <w:color w:val="000000"/>
          <w:sz w:val="28"/>
        </w:rPr>
        <w:t xml:space="preserve">)/(N - 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факт </w:t>
      </w:r>
      <w:r>
        <w:rPr>
          <w:rFonts w:ascii="Times New Roman"/>
          <w:b w:val="false"/>
          <w:i w:val="false"/>
          <w:color w:val="000000"/>
          <w:sz w:val="28"/>
        </w:rPr>
        <w:t xml:space="preserve">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(3)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V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отход/год </w:t>
      </w:r>
      <w:r>
        <w:rPr>
          <w:rFonts w:ascii="Times New Roman"/>
          <w:b w:val="false"/>
          <w:i w:val="false"/>
          <w:color w:val="000000"/>
          <w:sz w:val="28"/>
        </w:rPr>
        <w:t xml:space="preserve">- норматив размещения данного вида отходов (тонн или кубических метров) на конкретный год,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V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отход </w:t>
      </w:r>
      <w:r>
        <w:rPr>
          <w:rFonts w:ascii="Times New Roman"/>
          <w:b w:val="false"/>
          <w:i w:val="false"/>
          <w:color w:val="000000"/>
          <w:sz w:val="28"/>
        </w:rPr>
        <w:t xml:space="preserve">- общее количество отходов данного вида, которое может быть размещено на полигоне в соответствии с проектом (тонн или кубических метров),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V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отход/факт </w:t>
      </w:r>
      <w:r>
        <w:rPr>
          <w:rFonts w:ascii="Times New Roman"/>
          <w:b w:val="false"/>
          <w:i w:val="false"/>
          <w:color w:val="000000"/>
          <w:sz w:val="28"/>
        </w:rPr>
        <w:t xml:space="preserve">- количество отходов данного вида, фактически размещенных на данном полигоне (тонн/кубических метров),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- проектный период эксплуатации полигона (лет),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факт </w:t>
      </w:r>
      <w:r>
        <w:rPr>
          <w:rFonts w:ascii="Times New Roman"/>
          <w:b w:val="false"/>
          <w:i w:val="false"/>
          <w:color w:val="000000"/>
          <w:sz w:val="28"/>
        </w:rPr>
        <w:t xml:space="preserve">- фактический период эксплуатации полигона на данный момент.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необходимо использовать нормативный документ, указанный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Норматив размещения отходов по годам рассчитывается с учетом среднего норматива размещения отходов за период эксплуатации полигона на основании производственного плана природопользователя и обосновывается в проекте нормативов обращения с отходами на основе проведенной оценки уровня загрязнения компонентов окружающей среды накопителем отходов, с учетом процессов вторичной переработки и утилизации отходов.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Если для размещения данного вида отходов установлена годовая квота, то нормативы размещения отходов должны быть установлены в пределах, обеспечивающих соблюдение квоты. </w:t>
      </w:r>
    </w:p>
    <w:bookmarkStart w:name="z1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Расчет нормативов допустимых физических воздействий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33. Нормативы допустимых физических воздействий рассчитываются для каждого из источников шумового, вибрационного, радиационного и иных источников воздействий.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Перечень источников воздействий и их характеристики определяется для проектируемых объектов - на основе проектной информации, для действующих объектов - на основе инвентаризации источников воздействий, которая должна сопровождаться проведением измерений физических факторов.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Нормативы физических воздействий от источников определяются в единицах, соответствующих каждому оцениваемому фактору, с учетом воздействия в течение 24 часов: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дБА - для шумового фактора;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дБ - для вибрации;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В/м, мкВт/ см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, кВ/м, А/м для электромагнитных излучений;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мкЗв/ч - для уровня радиационного фона.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Нормативы допустимых физических воздействий должны быть установлены таким образом, чтобы уровень соответствующих физических факторов на границе санитарно-защитной зоны объекта соответствовал принятым санитарно-гигиеническим требованиям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При расчете нормативов физических воздействий учитывается фоновый уровень данных физических факторов на границе санитарно-защитной зоны.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38. Для расчета нормативов допустимых физических факторов используются экспериментальные измерения, проводимые на действующем объекте, либо, для проектной стадии, рассчитываются предполагаемые уровни факторов в соответствии с документами, указанными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6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ходе экспериментальных измерений должно быть подтверждено соответствие уровню физических факторов на границе санитарно-защитной зоны допустимому уровню при конкретном уровне физических факторов на их источнике.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Допускаются отклонения в величинах расчетных показателей от требуемого уровня не более чем на 13 % в связи с погрешностями расчетного метода.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40. В случае, когда фоновый уровень рассчитываемого физического фактора с исключением данного источника превышает предельно-допустимые величины, нормируемый источник должен создавать не более 10 % дополнительного вклада в суммарную величину фактора.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41. В случае превышения радиационным фактором предельно-допустимой величины фонового уровня нормируемый источник ионизирующего излучения должен создавать такой дополнительный вклад в суммарную величину фактора, чтобы эффективная доза для населения составляла 1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в год в среднем за любые последовательные 5 лет, но не более 5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в год. </w:t>
      </w:r>
    </w:p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Методике определения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нормативов эмиссий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окружающую среду        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Методика расчета концентраций в атмосферном воздухе вредных веществ, содержащихся в выбросах предприятий, РНД 211.2.01.01-97.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ГОСТ 17.2.3.02-78 "Охрана природы. Атмосфера. Правила установления допустимых выбросов вредных веществ промышленными предприятиями";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РНД 211.2.02-97 "Рекомендации по оформлению и содержанию проектов нормативов предельно допустимых выбросов в атмосферу (ПДВ) для предприятия Республики Казахстан", Алматы, 1997 г.;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"Правила инвентаризации выбросов вредных (загрязняющих) веществ, вредных физических воздействий на атмосферный воздух", утвержденные Приказом МООС за N 217-п от 04.08.05 г. </w:t>
      </w:r>
    </w:p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Методике определения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нормативов эмиссий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окружающую среду        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Методика по установлению предельно-допустимых сбросов (ПДС) загрязняющих веществ на поля фильтрации и в естественные понижения рельефа местности. РНД 211.3.03.03-2000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Временная методика расчета предельно-допустимых сбросов (ПДС) веществ, отводимых со сточными водами в накопители, утверждена приказом МООС N 61-П от 24.02.2004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Инструкция по согласованию и утверждению проектов нормативов ПДВ и ПДС, утверждена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МООС N 61-П от 24.02.2004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Рекомендации по оформлению и содержанию проекта нормативов ПДС в водные объекты, утверждены приказом МООС N 61-П от 24.02.2004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Инструкция по нормированию сбросов загрязняющих веществ в водные объекты Республики Казахстан, утверждена приказом МООС N 61-П от 24.02.2004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Методика расчета предельно-допустимых сбросов (ПДС) веществ в водные объекты Республики Казахстан со сточными водами, утверждена приказом МООС N 61-П от 24.02.2004 г. </w:t>
      </w:r>
    </w:p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Методике определения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нормативов эмиссий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окружающую среду        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Методика расчета предельно-допустимых сбросов (ПДС) веществ в водные объекты Республики Казахстан со сточными водами. Внесена в реестр нормативных правовых актов Министерства охраны окружающей среды Республики Казахстан. Приказ Министра охраны окружающей среды Республики Казахстан от 27 октября 2006 года N 324-п. </w:t>
      </w:r>
    </w:p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Методике определения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нормативов эмиссий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окружающую среду        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Методика по установлению предельно-допустимых сбросов (ПДС) загрязняющих веществ на поля фильтрации и в естественные понижения рельефа местности". РНД 211.3.03.03-2000, утверждена приказом Министерство охраны окружающей среды N 61-П от 24.02.2004 г. </w:t>
      </w:r>
    </w:p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Методике определения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нормативов эмиссий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окружающую среду        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РНД 03.3.0.4.01-96 Методические указания по определению уровня загрязнения компонентов окружающей среды токсичными веществами отходов производства и потребления. </w:t>
      </w:r>
    </w:p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Методике определения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нормативов эмиссий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окружающую среду        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СНиП II-12-77 "Защита от шума" - для шумового фактора;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методическими рекомендациями от 08 августа 1997 г. МР N 1.05.037-97 "Методические рекомендации по составлению карт вибрации жилой застройки" - для вибрационного фактора;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методическими указаниями от 08 августа 1997 г. МУ N 1.05.032-97 "Методические указания по определению уровней электромагнитного поля и границ санитарно-защитной зоны и зоны ограничения застройки в местах размещения средств телевидения и ЧМ-радиовещания";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методическими указаниями от 08 августа 1997 г. МУ N 1.05.034-97 Методические указания по определению уровней электромагнитного поля средств управления воздушным движением гражданской авиации ВЧ-, ОВЧ-, УВЧ- и СВЧ-диапазонов";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методическими указаниями от 08 августа 1997 г. МУ N 1.05.035-97 "Контроль и нормализация электромагнитной обстановки, создаваемой метеорологическими радиолокаторами" - для электромагнитных излучений;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санитарными правилами от 9 декабря 1999 г. N 10 СП 2.6.1.758-99 "Нормы радиационной безопасности" (НРБ-99) - для радиационного фактора.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