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6b5" w14:textId="fd8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110. Зарегистрировано в Министерстве юстиции Республики Казахстан 11 июня 2007 года N 4723.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июля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(зарегистрированное в Реестре государственной регистрации нормативных правовых актов под N 3822), с изменениями и дополнениями,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15 апреля 2006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N 4238),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пункт 1 после слов "погашения облигаций" дополнить словами ", аннулирования выпуска облигаций";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негосударственных облигаций и рассмотрения отчетов об итогах размещения и погашения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дополнить словами ", аннулирования выпуска облигаций";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2003 года "О рынке ценных бумаг" (далее - Закон),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февраля 2006 года "О секьюритизации",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2003 года "О   государственном регулировании и надзоре финансового рынка и финансовых организаций" и определяют условия и порядок государственной регистрации выпуска негосударственных облигаций (далее - облигации), рассмотрения и утверждения отчетов об итогах размещения и погашения облигаций, а также аннулирования выпуска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после слов "на электронном носителе" дополнить словами "на государственном и русском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2, подпункт 3) пункта 4 после слов "в одном экземпляре" дополнить словами "на государственном и русском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Неотъемлемой частью проспекта выпуска облигаций в пределах облигационной программы является годовая финансовая отчетность эмитента за последний финансовый год, подтвержденная аудиторским отчетом, и финансовая отчетность эмитента по состоянию на конец последнего квартала перед подачей документов на государственную регистрацию выпуска облигаций в пределах облигационной программы (в случае, если данные финансовые отчетности не представлялись при государственной регистрации облигационной программы).";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проспект выпуска облигаций в двух экземплярах на бумажном носителе (на государственном и русском языках), составленный по форме, согласно приложению 2 к настоящим Правилам и на электронном носителе в формате Acrobat Reader (электронный вариант проспекта представляется на государственном и русском языках без финансовой отчетности эмитента);";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5-1 и в подпункте 1) пункта 5-2 слова "данных, указанных в свидетельстве о государственной регистрации выпуска ценных бумаг" заменить словами "наименования эмитента";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Отчетным периодом размещения облигаций являются шесть последовательных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начала первого отчетного периода размещения является дата начала размещения облигаций, установленная проспектом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начала следующего отчетного периода является дата, следующая за датой окончания предыдущего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окончания размещения облигаций является дата проведения последней операции по списанию всех облигаций с лицевого счета эмитента для учета объявленных ценных бумаг на лицевые счета зарегистрированных лиц в системе реестров держателей ценных бумаг эмитента либо дата окончания срока размещения облигаций, установленная проспектом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итогах размещения облигаций представляется эмитентом в течение одного месяца по окончании отчетного периода размещения.";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если в течение шести месяцев с даты начала отчетного периода размещения облигаций эмитент не разместил ни одной облигации, он представляет в уполномоченный орган:";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3-1 следующего содержания: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3-1. Аннулирование выпуска облигаций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12-1. Аннулирование выпуска облигаций производится уполномоченным органом на основании решения органа эмитента, принявшего решение об аннулировании выпуска облигаций, при условии, что ни одна облигация данного выпуска не была размещена.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Для аннулирования выпуска облигаций эмитент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решения органа эмитента, принявшего решение об аннулировании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оригиналы свидетельства о государственной регистрации выпуска облигаций, проспекта выпуска облигаций с отметкой уполномоченного органа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справки, выданной регистратором о состоянии лицевого счета эмитента для учета объявленных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12-3. В случае утраты документов, перечисленных в подпункте 3) пункта 12-2 настоящих Правил, эмитент представляет в уполномоченный орган копию опубликованного в средствах массовой информации сообщения о недействительности утраченных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12-4. Документы, представленные эмитентом в уполномоченный орган на аннулирование выпуска облигаций, рассматриваются в течение четырнадцати календарных дней с даты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12-5. В случае соответствия документов, представленных эмитентом на аннулирование выпуска облигаций, требованиям законодательства Республики Казахстан и настоящих Правил, уполномоченный орган аннулирует выпуск облигаций и направляет эмитенту уведомление об аннулировании выпуска облигаций согласно приложению 9 к настоящим Правилам. Принятое решение об аннулировании выпуска облигаций уполномоченный орган доводит до сведения регистратора эмитента 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12-6. Выпуск облигаций аннулируется с даты, указанной в уведомлении об аннулировании выпуска облигаций, но не позднее десяти дней с даты принятия уполномоченным органом решения об аннулировании выпуска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Копии документов, представленные эмитентом, заверяются подписью первого руководителя (либо лицом его замещающим) и оттиском печати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множественности листов в документе заверяется каждый лист либо документ прошивается и скрепляется бумажной пломбой, наклеенной на узел прошивки и частично на лист. Подпись первого руководителя (либо лица его замещающего) и оттиск печати должны быть нанесены частично на бумажную пломбу, частично на лист документа.";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"эмитента" дополнить словами "за последние три завершенных финансовых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"услуг" дополнить словами "в течение трех лет, предшествующих представлению проспекта в уполномоченный орган,";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13, подпункте 2) пункта 14 слово "два" заменить словом "три";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Комитеты совета директоров эмитента (при наличии таковых).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наименование (наименования) комитета (комитетов) совета директоров эмитента, его (их) компетенцию.";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слова "в пунктах 13 и 14" заменить словами "в пунктах 13, 13-1 и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21 после цифры "13," дополнить цифрой "13-1,";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36-1, 36-2, 36-3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"36-1. Размер чистого дохода (убытка), полученного (понесенного) эмитентом за три последних завершенных финансовых года (в разрезе по итогам каждого из трех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36-2. Левередж.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указывается величина левереджа эмитента по состоянию на первый день каждого из трех последних завершенных финансовых лет, а также на конец последнего квартала перед подачей проспекта выпуска облигаций (облигационной программы).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36-3. Критерии финансового состояния эмитента и иные показатели, ухудшение которых влечет для эмитента обязанность выкупа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6) пункта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досрочного погашения облигаций указываются условия, сроки, порядок погашения облигаций;";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дополнить словами ", с указанием количества прошитых и пронумерованных листов.";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дополнить словами "или лица, его замещающего";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Комитеты совета директоров эмитента (при наличии таковых).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наименование (наименования) комитета (комитетов) совета директоров эмитента, его (их) компетенцию.";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абзаца третьего пункта 28 дополнить словами ", с указанием количества прошитых и пронумерованных листов";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в случаях досрочного погашения облигаций указываются условия, сроки, порядок выкупа облигаций, порядок возврата денег, переданных в оплату облигаций;";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Проспект выпуска облигаций в пределах облигационной программы подписывается первым руководителем, главным бухгалтером, руководителем, службы внутреннего аудита (при наличии) либо лицами, их замещающими, и заверяется оттиском печати эмитента, прошивается и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руководителя, или лица его замещающего.";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Сведения о государственной регистрации (перерегистрации)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дату и номер свидетельства о государственной регистрации (перерегистрации) эмитента, а также наименование органа, осуществившего его государственную регистрацию (перерегистрацию).";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дата утверждения предыдущего (предыдущих) отчета (отчетов) об итогах размещения облигаций;";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 "последних торгов" дополнить словами ", количество размещенных облигаций и сумма привлеченных денег";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после слов "о количестве размещенных облигаций" дополнить словами "в разрезе по категориям собственников";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дополнить словами "или лица, его замещающего";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Сведения о государственной регистрации (перерегистрации) эмитента в органах юстиции, бизнес-идентификационный номер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дату и номер свидетельства о государственной регистрации (перерегистрации) эмитента в органах юстиции, а также наименование органа, осуществившего его государственную регистрацию (перерегистрацию).";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сведения о количестве выкупленных эмитентом облигаций по состоянию на дату погашения облигаций;";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данном пункте приводится подробный расчет.";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в редакции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организатора торгов, центрального депозитария.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 Агентства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30 апреля 2007 года N 110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9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выпуска негосударственных облигаций,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размещения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погашения облигаций, аннулирования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выпуска облигаций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 аннулировании выпуска облигаций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 200_ года            город Алматы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регулированию и надзору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рынка и финансовых организаций аннулировало выпуск облигаций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 адрес эмитента согласно свидетельству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государственной регистрации (перерегистрации)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(перерегистрированного)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органа юстиции, выдавшего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государственной регистрации (перерегистрации)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дата, месяц, год и номер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зарегистрирован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органа, осуществившего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государственную регистрацию выпуска облигаций, дата,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внесен в Государственный реестр эмиссионных ценных бумаг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номером 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разделен на ______________________________________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(количество цифрами и прописью, вид)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состоянию на дату принятия решения об аннулировании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облигаций ни одна облигация данного выпуска не была размещена.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облигаций аннулирован с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Дата (число/месяц/год)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наличии) и должность лица, подписавшего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свидетельство, подпись, печать.".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