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f807" w14:textId="f14f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содержанию и объему геолого-геофизических материалов по подсчету запасов нефти, газа, конденсата и попутных компонентов, представляемых на государственную экспертизу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геологии и недропользования Министерства энергетики и минеральных ресурсов Республики Казахстан от 11 мая 2007 года N 53-п. Зарегистрирован в Министерстве юстиции Республики Казахстан 1 июня 2007 года N 4693. Утратил силу приказом и.о. Председателя Комитета геологии и недропользования Министерства энергетики и минеральных ресурсов Республики Казахстан от 8 июля 2009 года № 54-п</w:t>
      </w:r>
    </w:p>
    <w:p>
      <w:pPr>
        <w:spacing w:after="0"/>
        <w:ind w:left="0"/>
        <w:jc w:val="both"/>
      </w:pPr>
      <w:bookmarkStart w:name="z2" w:id="0"/>
      <w:r>
        <w:rPr>
          <w:rFonts w:ascii="Times New Roman"/>
          <w:b w:val="false"/>
          <w:i w:val="false"/>
          <w:color w:val="ff0000"/>
          <w:sz w:val="28"/>
        </w:rPr>
        <w:t xml:space="preserve">
       Сноска. Утратил силу приказом и.о. Председателя Комитета геологии и недропользования Министерства энергетики и минеральных ресурсов РК от 08.07.2009 </w:t>
      </w:r>
      <w:r>
        <w:rPr>
          <w:rFonts w:ascii="Times New Roman"/>
          <w:b w:val="false"/>
          <w:i w:val="false"/>
          <w:color w:val="ff0000"/>
          <w:sz w:val="28"/>
        </w:rPr>
        <w:t xml:space="preserve">№ 54-п </w:t>
      </w:r>
    </w:p>
    <w:bookmarkEnd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18 октября 1996 года N 1288 "Об утверждении Правил государственной экспертизы недр Республики Казахстан"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3" w:id="1"/>
    <w:p>
      <w:pPr>
        <w:spacing w:after="0"/>
        <w:ind w:left="0"/>
        <w:jc w:val="both"/>
      </w:pPr>
      <w:r>
        <w:rPr>
          <w:rFonts w:ascii="Times New Roman"/>
          <w:b w:val="false"/>
          <w:i w:val="false"/>
          <w:color w:val="000000"/>
          <w:sz w:val="28"/>
        </w:rPr>
        <w:t xml:space="preserve">
      1. Утвердить прилагаемые Требования к содержанию и объему геолого-геофизических материалов по подсчету запасов нефти, газа, конденсата и попутных компонентов, представляемых на государственную экспертизу. </w:t>
      </w:r>
    </w:p>
    <w:bookmarkEnd w:id="1"/>
    <w:bookmarkStart w:name="z4" w:id="2"/>
    <w:p>
      <w:pPr>
        <w:spacing w:after="0"/>
        <w:ind w:left="0"/>
        <w:jc w:val="both"/>
      </w:pPr>
      <w:r>
        <w:rPr>
          <w:rFonts w:ascii="Times New Roman"/>
          <w:b w:val="false"/>
          <w:i w:val="false"/>
          <w:color w:val="000000"/>
          <w:sz w:val="28"/>
        </w:rPr>
        <w:t xml:space="preserve">
      2. Управлению геологического изучения и недропользования углеводородного сырья Комитета геологии и недропользования, в установленном законодательством порядке обеспечить государственную регистрацию настоящего приказа в Министерстве юстиции Республики Казахстан. </w:t>
      </w:r>
    </w:p>
    <w:bookmarkEnd w:id="2"/>
    <w:bookmarkStart w:name="z5"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Председателя Комитета геологии и недропользования Кульсарина У.Ш. </w:t>
      </w:r>
    </w:p>
    <w:bookmarkEnd w:id="3"/>
    <w:bookmarkStart w:name="z6"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дней со дня его первого официального опубликования. </w:t>
      </w:r>
    </w:p>
    <w:bookmarkEnd w:id="4"/>
    <w:p>
      <w:pPr>
        <w:spacing w:after="0"/>
        <w:ind w:left="0"/>
        <w:jc w:val="both"/>
      </w:pPr>
      <w:r>
        <w:rPr>
          <w:rFonts w:ascii="Times New Roman"/>
          <w:b w:val="false"/>
          <w:i/>
          <w:color w:val="000000"/>
          <w:sz w:val="28"/>
        </w:rPr>
        <w:t xml:space="preserve">      Председатель </w:t>
      </w:r>
    </w:p>
    <w:bookmarkStart w:name="z7" w:id="5"/>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геологии и недропользования   </w:t>
      </w:r>
      <w:r>
        <w:br/>
      </w:r>
      <w:r>
        <w:rPr>
          <w:rFonts w:ascii="Times New Roman"/>
          <w:b w:val="false"/>
          <w:i w:val="false"/>
          <w:color w:val="000000"/>
          <w:sz w:val="28"/>
        </w:rPr>
        <w:t xml:space="preserve">
Министерства энергетики и    </w:t>
      </w:r>
      <w:r>
        <w:br/>
      </w:r>
      <w:r>
        <w:rPr>
          <w:rFonts w:ascii="Times New Roman"/>
          <w:b w:val="false"/>
          <w:i w:val="false"/>
          <w:color w:val="000000"/>
          <w:sz w:val="28"/>
        </w:rPr>
        <w:t xml:space="preserve">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мая 2007 года N 53-п   </w:t>
      </w:r>
    </w:p>
    <w:bookmarkEnd w:id="5"/>
    <w:bookmarkStart w:name="z8" w:id="6"/>
    <w:p>
      <w:pPr>
        <w:spacing w:after="0"/>
        <w:ind w:left="0"/>
        <w:jc w:val="left"/>
      </w:pPr>
      <w:r>
        <w:rPr>
          <w:rFonts w:ascii="Times New Roman"/>
          <w:b/>
          <w:i w:val="false"/>
          <w:color w:val="000000"/>
        </w:rPr>
        <w:t xml:space="preserve"> 
Требования к содержанию и объему геолого-геофизических материалов </w:t>
      </w:r>
      <w:r>
        <w:br/>
      </w:r>
      <w:r>
        <w:rPr>
          <w:rFonts w:ascii="Times New Roman"/>
          <w:b/>
          <w:i w:val="false"/>
          <w:color w:val="000000"/>
        </w:rPr>
        <w:t xml:space="preserve">
по подсчету запасов нефти, газа, конденсата и попутных компонентов, </w:t>
      </w:r>
      <w:r>
        <w:br/>
      </w:r>
      <w:r>
        <w:rPr>
          <w:rFonts w:ascii="Times New Roman"/>
          <w:b/>
          <w:i w:val="false"/>
          <w:color w:val="000000"/>
        </w:rPr>
        <w:t xml:space="preserve">
представляемых на государственную экспертизу.  1. Общие положения </w:t>
      </w:r>
    </w:p>
    <w:bookmarkEnd w:id="6"/>
    <w:bookmarkStart w:name="z9" w:id="7"/>
    <w:p>
      <w:pPr>
        <w:spacing w:after="0"/>
        <w:ind w:left="0"/>
        <w:jc w:val="both"/>
      </w:pPr>
      <w:r>
        <w:rPr>
          <w:rFonts w:ascii="Times New Roman"/>
          <w:b w:val="false"/>
          <w:i w:val="false"/>
          <w:color w:val="000000"/>
          <w:sz w:val="28"/>
        </w:rPr>
        <w:t>
      1. Требования к содержанию и объему геолого-геофизических материалов по подсчету запасов нефти, газа, конденсата и попутных компонентов, представляемых на государственную экспертизу (далее - Требования), разработаны в соответствии с Правилами государственной экспертизы недр Республики Казахстан,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18 октября 1996 года N 1288. </w:t>
      </w:r>
    </w:p>
    <w:bookmarkEnd w:id="7"/>
    <w:bookmarkStart w:name="z10" w:id="8"/>
    <w:p>
      <w:pPr>
        <w:spacing w:after="0"/>
        <w:ind w:left="0"/>
        <w:jc w:val="both"/>
      </w:pPr>
      <w:r>
        <w:rPr>
          <w:rFonts w:ascii="Times New Roman"/>
          <w:b w:val="false"/>
          <w:i w:val="false"/>
          <w:color w:val="000000"/>
          <w:sz w:val="28"/>
        </w:rPr>
        <w:t>
      2. Основные понятия, используемые в настоящих Требованиях, приняты согласно "Инструкции по классификации запасов месторождений, перспективных и прогнозных ресурсов нефти и природного углеводородного газа", утвержденной Приказом И.о. Министра энергетики и минеральных ресурсов от 27 октября 2005 г. </w:t>
      </w:r>
      <w:r>
        <w:rPr>
          <w:rFonts w:ascii="Times New Roman"/>
          <w:b w:val="false"/>
          <w:i w:val="false"/>
          <w:color w:val="000000"/>
          <w:sz w:val="28"/>
        </w:rPr>
        <w:t xml:space="preserve">N 283 </w:t>
      </w:r>
      <w:r>
        <w:rPr>
          <w:rFonts w:ascii="Times New Roman"/>
          <w:b w:val="false"/>
          <w:i w:val="false"/>
          <w:color w:val="000000"/>
          <w:sz w:val="28"/>
        </w:rPr>
        <w:t xml:space="preserve">(зарегистрированный в Реестре государственной регистрации нормативных правовых актов за N 3945): </w:t>
      </w:r>
      <w:r>
        <w:br/>
      </w:r>
      <w:r>
        <w:rPr>
          <w:rFonts w:ascii="Times New Roman"/>
          <w:b w:val="false"/>
          <w:i w:val="false"/>
          <w:color w:val="000000"/>
          <w:sz w:val="28"/>
        </w:rPr>
        <w:t xml:space="preserve">
      запасы углеводородов - масса нефти, конденсата и попутных компонентов и объем газа в выявленных, разведываемых и разрабатываемых залежах, приведенные к стандартным (0,1 МПа и 20 </w:t>
      </w:r>
      <w:r>
        <w:rPr>
          <w:rFonts w:ascii="Times New Roman"/>
          <w:b w:val="false"/>
          <w:i w:val="false"/>
          <w:color w:val="000000"/>
          <w:vertAlign w:val="superscript"/>
        </w:rPr>
        <w:t xml:space="preserve">о </w:t>
      </w:r>
      <w:r>
        <w:rPr>
          <w:rFonts w:ascii="Times New Roman"/>
          <w:b w:val="false"/>
          <w:i w:val="false"/>
          <w:color w:val="000000"/>
          <w:sz w:val="28"/>
        </w:rPr>
        <w:t xml:space="preserve">С) условиям; </w:t>
      </w:r>
      <w:r>
        <w:br/>
      </w:r>
      <w:r>
        <w:rPr>
          <w:rFonts w:ascii="Times New Roman"/>
          <w:b w:val="false"/>
          <w:i w:val="false"/>
          <w:color w:val="000000"/>
          <w:sz w:val="28"/>
        </w:rPr>
        <w:t xml:space="preserve">
      геологические запасы - запасы и ресурсы нефти, газа и конденсата, находящиеся в недрах; </w:t>
      </w:r>
      <w:r>
        <w:br/>
      </w:r>
      <w:r>
        <w:rPr>
          <w:rFonts w:ascii="Times New Roman"/>
          <w:b w:val="false"/>
          <w:i w:val="false"/>
          <w:color w:val="000000"/>
          <w:sz w:val="28"/>
        </w:rPr>
        <w:t xml:space="preserve">
      рентабельные (извлекаемые) запасы - запасы, извлечение которых экономически целесообразно при использовании современных апробированных технологий и техники с соблюдением требований по охране недр и окружающей природной среды. Эта часть геологических запасов определяется коэффициентами извлечения нефти, газа и конденсата; </w:t>
      </w:r>
      <w:r>
        <w:br/>
      </w:r>
      <w:r>
        <w:rPr>
          <w:rFonts w:ascii="Times New Roman"/>
          <w:b w:val="false"/>
          <w:i w:val="false"/>
          <w:color w:val="000000"/>
          <w:sz w:val="28"/>
        </w:rPr>
        <w:t xml:space="preserve">
      нерентабельные запасы - запасы и ресурсы, извлечение которых в настоящее время экономически нецелесообразно; </w:t>
      </w:r>
      <w:r>
        <w:br/>
      </w:r>
      <w:r>
        <w:rPr>
          <w:rFonts w:ascii="Times New Roman"/>
          <w:b w:val="false"/>
          <w:i w:val="false"/>
          <w:color w:val="000000"/>
          <w:sz w:val="28"/>
        </w:rPr>
        <w:t xml:space="preserve">
      коэффициенты извлечения нефти, газа и конденсата - величины, показывающие, какая часть запасов или ресурсов может быть извлечена из недр при оптимальном режиме разработки залежей до предела экономической рентабельности с применением передовых апробированных технологий и техники добычи; </w:t>
      </w:r>
      <w:r>
        <w:br/>
      </w:r>
      <w:r>
        <w:rPr>
          <w:rFonts w:ascii="Times New Roman"/>
          <w:b w:val="false"/>
          <w:i w:val="false"/>
          <w:color w:val="000000"/>
          <w:sz w:val="28"/>
        </w:rPr>
        <w:t xml:space="preserve">
      подсчет запасов - определение количества полезного ископаемого в недрах; </w:t>
      </w:r>
      <w:r>
        <w:br/>
      </w:r>
      <w:r>
        <w:rPr>
          <w:rFonts w:ascii="Times New Roman"/>
          <w:b w:val="false"/>
          <w:i w:val="false"/>
          <w:color w:val="000000"/>
          <w:sz w:val="28"/>
        </w:rPr>
        <w:t xml:space="preserve">
      виды подсчета запасов в зависимости от степени изученности месторождения бывают: оперативный подсчет запасов, подсчет запасов, пересчет запасов, перевод запасов из низших категорий в высшие; </w:t>
      </w:r>
      <w:r>
        <w:br/>
      </w:r>
      <w:r>
        <w:rPr>
          <w:rFonts w:ascii="Times New Roman"/>
          <w:b w:val="false"/>
          <w:i w:val="false"/>
          <w:color w:val="000000"/>
          <w:sz w:val="28"/>
        </w:rPr>
        <w:t xml:space="preserve">
      подсчет запасов может быть проведен различными методами: объемным, объемно-статистическим, объемно-весовым, материального баланса, статистическим, по падению давления (при подсчете запасов газа). </w:t>
      </w:r>
    </w:p>
    <w:bookmarkEnd w:id="8"/>
    <w:bookmarkStart w:name="z11" w:id="9"/>
    <w:p>
      <w:pPr>
        <w:spacing w:after="0"/>
        <w:ind w:left="0"/>
        <w:jc w:val="left"/>
      </w:pPr>
      <w:r>
        <w:rPr>
          <w:rFonts w:ascii="Times New Roman"/>
          <w:b/>
          <w:i w:val="false"/>
          <w:color w:val="000000"/>
        </w:rPr>
        <w:t xml:space="preserve"> 
2. Форма представления материалов </w:t>
      </w:r>
    </w:p>
    <w:bookmarkEnd w:id="9"/>
    <w:bookmarkStart w:name="z12" w:id="10"/>
    <w:p>
      <w:pPr>
        <w:spacing w:after="0"/>
        <w:ind w:left="0"/>
        <w:jc w:val="both"/>
      </w:pPr>
      <w:r>
        <w:rPr>
          <w:rFonts w:ascii="Times New Roman"/>
          <w:b w:val="false"/>
          <w:i w:val="false"/>
          <w:color w:val="000000"/>
          <w:sz w:val="28"/>
        </w:rPr>
        <w:t xml:space="preserve">
      3. Материалы подсчета запасов недропользователь представляет в форме отчета на бумажном и электронном носителях. Материалы подсчета заверяет кадровая служба недропользователя. </w:t>
      </w:r>
    </w:p>
    <w:bookmarkEnd w:id="10"/>
    <w:bookmarkStart w:name="z13" w:id="11"/>
    <w:p>
      <w:pPr>
        <w:spacing w:after="0"/>
        <w:ind w:left="0"/>
        <w:jc w:val="both"/>
      </w:pPr>
      <w:r>
        <w:rPr>
          <w:rFonts w:ascii="Times New Roman"/>
          <w:b w:val="false"/>
          <w:i w:val="false"/>
          <w:color w:val="000000"/>
          <w:sz w:val="28"/>
        </w:rPr>
        <w:t xml:space="preserve">
      4. К материалам подсчета запасов прилагают: </w:t>
      </w:r>
      <w:r>
        <w:br/>
      </w:r>
      <w:r>
        <w:rPr>
          <w:rFonts w:ascii="Times New Roman"/>
          <w:b w:val="false"/>
          <w:i w:val="false"/>
          <w:color w:val="000000"/>
          <w:sz w:val="28"/>
        </w:rPr>
        <w:t xml:space="preserve">
      краткую справку в четырех экземплярах об особенностях геологического строения месторождения, проведенных геологоразведочных работах, результатах подсчета геологических и извлекаемых запасов объемом в пределах 15 страниц текста, заверенную авторами подсчета; </w:t>
      </w:r>
      <w:r>
        <w:br/>
      </w:r>
      <w:r>
        <w:rPr>
          <w:rFonts w:ascii="Times New Roman"/>
          <w:b w:val="false"/>
          <w:i w:val="false"/>
          <w:color w:val="000000"/>
          <w:sz w:val="28"/>
        </w:rPr>
        <w:t xml:space="preserve">
      каталог координат скважин, который оформляют в виде отдельного тома и отправляют специальной почтой в Подразделение по защите Государственных секретов Комитета геологии и недропользования; </w:t>
      </w:r>
      <w:r>
        <w:br/>
      </w:r>
      <w:r>
        <w:rPr>
          <w:rFonts w:ascii="Times New Roman"/>
          <w:b w:val="false"/>
          <w:i w:val="false"/>
          <w:color w:val="000000"/>
          <w:sz w:val="28"/>
        </w:rPr>
        <w:t xml:space="preserve">
      протокол совместного рассмотрения материалов подсчета недропользователями и авторами подсчета; </w:t>
      </w:r>
      <w:r>
        <w:br/>
      </w:r>
      <w:r>
        <w:rPr>
          <w:rFonts w:ascii="Times New Roman"/>
          <w:b w:val="false"/>
          <w:i w:val="false"/>
          <w:color w:val="000000"/>
          <w:sz w:val="28"/>
        </w:rPr>
        <w:t xml:space="preserve">
      протокол (заключение) рассмотрения материалов подсчета Территориальной комиссией по запасам полезных ископаемых (ТКЗ) при Территориальном управлении геологии и недропользования. </w:t>
      </w:r>
    </w:p>
    <w:bookmarkEnd w:id="11"/>
    <w:bookmarkStart w:name="z14" w:id="12"/>
    <w:p>
      <w:pPr>
        <w:spacing w:after="0"/>
        <w:ind w:left="0"/>
        <w:jc w:val="left"/>
      </w:pPr>
      <w:r>
        <w:rPr>
          <w:rFonts w:ascii="Times New Roman"/>
          <w:b/>
          <w:i w:val="false"/>
          <w:color w:val="000000"/>
        </w:rPr>
        <w:t xml:space="preserve"> 
3. Требования к содержанию материалов подсчета </w:t>
      </w:r>
    </w:p>
    <w:bookmarkEnd w:id="12"/>
    <w:bookmarkStart w:name="z15" w:id="13"/>
    <w:p>
      <w:pPr>
        <w:spacing w:after="0"/>
        <w:ind w:left="0"/>
        <w:jc w:val="both"/>
      </w:pPr>
      <w:r>
        <w:rPr>
          <w:rFonts w:ascii="Times New Roman"/>
          <w:b w:val="false"/>
          <w:i w:val="false"/>
          <w:color w:val="000000"/>
          <w:sz w:val="28"/>
        </w:rPr>
        <w:t xml:space="preserve">
      5. Материалы подсчета запасов состоят из: </w:t>
      </w:r>
      <w:r>
        <w:br/>
      </w:r>
      <w:r>
        <w:rPr>
          <w:rFonts w:ascii="Times New Roman"/>
          <w:b w:val="false"/>
          <w:i w:val="false"/>
          <w:color w:val="000000"/>
          <w:sz w:val="28"/>
        </w:rPr>
        <w:t xml:space="preserve">
      текста отчета, который содержит сведения о геологическом строении месторождения, результатах проведенных на нем поисковых, разведочных и эксплуатационных работ и другие материалы, обосновывающие подсчет запасов; результаты подсчета запасов, оценку подготовленности месторождения для промышленного освоения. Предложения по намечаемой или изменению осуществляемой системе разработки, а также оценку перспектив месторождения в целом. По месторождениям, запасы которых утверждались Государственной комиссией по запасам полезных ископаемых (далее - ГКЗ) ранее, приводят сравнительный анализ изменений запасов и параметров подсчета; </w:t>
      </w:r>
      <w:r>
        <w:br/>
      </w:r>
      <w:r>
        <w:rPr>
          <w:rFonts w:ascii="Times New Roman"/>
          <w:b w:val="false"/>
          <w:i w:val="false"/>
          <w:color w:val="000000"/>
          <w:sz w:val="28"/>
        </w:rPr>
        <w:t xml:space="preserve">
      текстовых приложений, в которых содержится распорядительная документация, документация геологоразведочных, геофизических, гидрогеологических работ и исследования скважин и другая исходная информация, необходимая для подсчета запасов, а также сведения для обоснования основных положений и выводов, изложенных в тексте отчета; </w:t>
      </w:r>
      <w:r>
        <w:br/>
      </w:r>
      <w:r>
        <w:rPr>
          <w:rFonts w:ascii="Times New Roman"/>
          <w:b w:val="false"/>
          <w:i w:val="false"/>
          <w:color w:val="000000"/>
          <w:sz w:val="28"/>
        </w:rPr>
        <w:t xml:space="preserve">
      табличных приложений, которые содержат информацию по пробуренным на месторождении скважинам, определению параметров подсчета запасов, операциям и результатам подсчета запасов; </w:t>
      </w:r>
      <w:r>
        <w:br/>
      </w:r>
      <w:r>
        <w:rPr>
          <w:rFonts w:ascii="Times New Roman"/>
          <w:b w:val="false"/>
          <w:i w:val="false"/>
          <w:color w:val="000000"/>
          <w:sz w:val="28"/>
        </w:rPr>
        <w:t xml:space="preserve">
      графических приложений, на которых отображают результаты геологоразведочных работ: геологическое строение месторождения, нефтегазоносность, положение контуров подсчитанных запасов, строение продуктивного резервуара и т.д.; </w:t>
      </w:r>
      <w:r>
        <w:br/>
      </w:r>
      <w:r>
        <w:rPr>
          <w:rFonts w:ascii="Times New Roman"/>
          <w:b w:val="false"/>
          <w:i w:val="false"/>
          <w:color w:val="000000"/>
          <w:sz w:val="28"/>
        </w:rPr>
        <w:t xml:space="preserve">
      технико-экономического обоснования (далее - ТЭО) коэффициентов извлечения нефти, газа, конденсата и содержащихся в них компонентов, которое содержит обоснование определения извлекаемых запасов нефти, газа, конденсата и попутных компонентов. </w:t>
      </w:r>
    </w:p>
    <w:bookmarkEnd w:id="13"/>
    <w:bookmarkStart w:name="z16" w:id="14"/>
    <w:p>
      <w:pPr>
        <w:spacing w:after="0"/>
        <w:ind w:left="0"/>
        <w:jc w:val="both"/>
      </w:pPr>
      <w:r>
        <w:rPr>
          <w:rFonts w:ascii="Times New Roman"/>
          <w:b w:val="false"/>
          <w:i w:val="false"/>
          <w:color w:val="000000"/>
          <w:sz w:val="28"/>
        </w:rPr>
        <w:t xml:space="preserve">
      6. Материалы подсчета запасов содержат все данные, позволяющие провести проверку подсчета без личного участия авторов. Материалы подсчета запасов, выполненного с использованием компьютерных технологий, содержат сведения, позволяющие провести проверку его промежуточных и конечных результатов. </w:t>
      </w:r>
    </w:p>
    <w:bookmarkEnd w:id="14"/>
    <w:bookmarkStart w:name="z17" w:id="15"/>
    <w:p>
      <w:pPr>
        <w:spacing w:after="0"/>
        <w:ind w:left="0"/>
        <w:jc w:val="left"/>
      </w:pPr>
      <w:r>
        <w:rPr>
          <w:rFonts w:ascii="Times New Roman"/>
          <w:b/>
          <w:i w:val="false"/>
          <w:color w:val="000000"/>
        </w:rPr>
        <w:t xml:space="preserve"> 
4. Требования к содержанию и оформлению текстовой части отчета </w:t>
      </w:r>
    </w:p>
    <w:bookmarkEnd w:id="15"/>
    <w:bookmarkStart w:name="z18" w:id="16"/>
    <w:p>
      <w:pPr>
        <w:spacing w:after="0"/>
        <w:ind w:left="0"/>
        <w:jc w:val="both"/>
      </w:pPr>
      <w:r>
        <w:rPr>
          <w:rFonts w:ascii="Times New Roman"/>
          <w:b w:val="false"/>
          <w:i w:val="false"/>
          <w:color w:val="000000"/>
          <w:sz w:val="28"/>
        </w:rPr>
        <w:t xml:space="preserve">
      7. Объем разделов и полноту изложения отдельных положений определяет исполнитель подсчета запасов в зависимости от сложности геологического строения месторождения, а также результатов проведенных геологоразведочных, научно-исследовательских работ и разработки. В каждом разделе содержатся краткие выводы о полноте полученных данных и степени изученности вопроса. </w:t>
      </w:r>
    </w:p>
    <w:bookmarkEnd w:id="16"/>
    <w:bookmarkStart w:name="z19" w:id="17"/>
    <w:p>
      <w:pPr>
        <w:spacing w:after="0"/>
        <w:ind w:left="0"/>
        <w:jc w:val="both"/>
      </w:pPr>
      <w:r>
        <w:rPr>
          <w:rFonts w:ascii="Times New Roman"/>
          <w:b w:val="false"/>
          <w:i w:val="false"/>
          <w:color w:val="000000"/>
          <w:sz w:val="28"/>
        </w:rPr>
        <w:t xml:space="preserve">
      8. При представлении материалов пересчета запасов приводится подробное изложение методики и объемов дополнительно проведенных работ, их качества, эффективности, результатах. Сведения, оставшиеся без изменения, могут быть приведены в сокращенном виде со ссылкой на предыдущий отчет. По разрабатываемым месторождениям, на которых после предыдущего представления материалов геологоразведочные работы не проводились, разделы "Геологоразведочные работы", "Качество и эффективность геологоразведочных работ" в тексте отчета не приводят. </w:t>
      </w:r>
    </w:p>
    <w:bookmarkEnd w:id="17"/>
    <w:bookmarkStart w:name="z20" w:id="18"/>
    <w:p>
      <w:pPr>
        <w:spacing w:after="0"/>
        <w:ind w:left="0"/>
        <w:jc w:val="both"/>
      </w:pPr>
      <w:r>
        <w:rPr>
          <w:rFonts w:ascii="Times New Roman"/>
          <w:b w:val="false"/>
          <w:i w:val="false"/>
          <w:color w:val="000000"/>
          <w:sz w:val="28"/>
        </w:rPr>
        <w:t>
      9. Объем каждой книги текстовой части не может превышать 300 страниц. Табличный материал, включаемый в текст, имеет обобщающий характер. Вспомогательный материал, на основании которого сделаны обобщения и выводы, помещают в текстовые приложения. Иллюстрирующий материал (карты, схемы, графики, рисунки) приводят в тексте в случае, если необходимы пояснения к принципиальным положениям отчета. Основные единицы измерений, принятые при подсчете запасов, приведены в табличных формах 1-4 </w:t>
      </w:r>
      <w:r>
        <w:rPr>
          <w:rFonts w:ascii="Times New Roman"/>
          <w:b w:val="false"/>
          <w:i w:val="false"/>
          <w:color w:val="000000"/>
          <w:sz w:val="28"/>
        </w:rPr>
        <w:t xml:space="preserve">приложения 1 </w:t>
      </w:r>
      <w:r>
        <w:rPr>
          <w:rFonts w:ascii="Times New Roman"/>
          <w:b w:val="false"/>
          <w:i w:val="false"/>
          <w:color w:val="000000"/>
          <w:sz w:val="28"/>
        </w:rPr>
        <w:t xml:space="preserve">к Требованиям. </w:t>
      </w:r>
    </w:p>
    <w:bookmarkEnd w:id="18"/>
    <w:bookmarkStart w:name="z21" w:id="19"/>
    <w:p>
      <w:pPr>
        <w:spacing w:after="0"/>
        <w:ind w:left="0"/>
        <w:jc w:val="both"/>
      </w:pPr>
      <w:r>
        <w:rPr>
          <w:rFonts w:ascii="Times New Roman"/>
          <w:b w:val="false"/>
          <w:i w:val="false"/>
          <w:color w:val="000000"/>
          <w:sz w:val="28"/>
        </w:rPr>
        <w:t xml:space="preserve">
      10. Текст отчета состоит из следующих разделов: </w:t>
      </w:r>
      <w:r>
        <w:br/>
      </w:r>
      <w:r>
        <w:rPr>
          <w:rFonts w:ascii="Times New Roman"/>
          <w:b w:val="false"/>
          <w:i w:val="false"/>
          <w:color w:val="000000"/>
          <w:sz w:val="28"/>
        </w:rPr>
        <w:t xml:space="preserve">
      1) введение; </w:t>
      </w:r>
      <w:r>
        <w:br/>
      </w:r>
      <w:r>
        <w:rPr>
          <w:rFonts w:ascii="Times New Roman"/>
          <w:b w:val="false"/>
          <w:i w:val="false"/>
          <w:color w:val="000000"/>
          <w:sz w:val="28"/>
        </w:rPr>
        <w:t xml:space="preserve">
      2) общие сведения о месторождении; </w:t>
      </w:r>
      <w:r>
        <w:br/>
      </w:r>
      <w:r>
        <w:rPr>
          <w:rFonts w:ascii="Times New Roman"/>
          <w:b w:val="false"/>
          <w:i w:val="false"/>
          <w:color w:val="000000"/>
          <w:sz w:val="28"/>
        </w:rPr>
        <w:t xml:space="preserve">
      3) геологическое строение района и месторождения; </w:t>
      </w:r>
      <w:r>
        <w:br/>
      </w:r>
      <w:r>
        <w:rPr>
          <w:rFonts w:ascii="Times New Roman"/>
          <w:b w:val="false"/>
          <w:i w:val="false"/>
          <w:color w:val="000000"/>
          <w:sz w:val="28"/>
        </w:rPr>
        <w:t xml:space="preserve">
      4) геологоразведочные работы, в том числе: </w:t>
      </w:r>
      <w:r>
        <w:br/>
      </w:r>
      <w:r>
        <w:rPr>
          <w:rFonts w:ascii="Times New Roman"/>
          <w:b w:val="false"/>
          <w:i w:val="false"/>
          <w:color w:val="000000"/>
          <w:sz w:val="28"/>
        </w:rPr>
        <w:t xml:space="preserve">
      геологическая съемка; </w:t>
      </w:r>
      <w:r>
        <w:br/>
      </w:r>
      <w:r>
        <w:rPr>
          <w:rFonts w:ascii="Times New Roman"/>
          <w:b w:val="false"/>
          <w:i w:val="false"/>
          <w:color w:val="000000"/>
          <w:sz w:val="28"/>
        </w:rPr>
        <w:t xml:space="preserve">
      гидрогеологические исследования; </w:t>
      </w:r>
      <w:r>
        <w:br/>
      </w:r>
      <w:r>
        <w:rPr>
          <w:rFonts w:ascii="Times New Roman"/>
          <w:b w:val="false"/>
          <w:i w:val="false"/>
          <w:color w:val="000000"/>
          <w:sz w:val="28"/>
        </w:rPr>
        <w:t xml:space="preserve">
      исследования методами разведочной геофизики; </w:t>
      </w:r>
      <w:r>
        <w:br/>
      </w:r>
      <w:r>
        <w:rPr>
          <w:rFonts w:ascii="Times New Roman"/>
          <w:b w:val="false"/>
          <w:i w:val="false"/>
          <w:color w:val="000000"/>
          <w:sz w:val="28"/>
        </w:rPr>
        <w:t xml:space="preserve">
      бурение структурно-картировочных, поисковых и разведочных </w:t>
      </w:r>
      <w:r>
        <w:br/>
      </w:r>
      <w:r>
        <w:rPr>
          <w:rFonts w:ascii="Times New Roman"/>
          <w:b w:val="false"/>
          <w:i w:val="false"/>
          <w:color w:val="000000"/>
          <w:sz w:val="28"/>
        </w:rPr>
        <w:t xml:space="preserve">
      скважин; </w:t>
      </w:r>
      <w:r>
        <w:br/>
      </w:r>
      <w:r>
        <w:rPr>
          <w:rFonts w:ascii="Times New Roman"/>
          <w:b w:val="false"/>
          <w:i w:val="false"/>
          <w:color w:val="000000"/>
          <w:sz w:val="28"/>
        </w:rPr>
        <w:t xml:space="preserve">
      промыслово-геофизические исследования скважин (ГИС); </w:t>
      </w:r>
      <w:r>
        <w:br/>
      </w:r>
      <w:r>
        <w:rPr>
          <w:rFonts w:ascii="Times New Roman"/>
          <w:b w:val="false"/>
          <w:i w:val="false"/>
          <w:color w:val="000000"/>
          <w:sz w:val="28"/>
        </w:rPr>
        <w:t xml:space="preserve">
      объем, качество и представительность кернового материала; </w:t>
      </w:r>
      <w:r>
        <w:br/>
      </w:r>
      <w:r>
        <w:rPr>
          <w:rFonts w:ascii="Times New Roman"/>
          <w:b w:val="false"/>
          <w:i w:val="false"/>
          <w:color w:val="000000"/>
          <w:sz w:val="28"/>
        </w:rPr>
        <w:t xml:space="preserve">
      методика и результаты опробования скважин; </w:t>
      </w:r>
      <w:r>
        <w:br/>
      </w:r>
      <w:r>
        <w:rPr>
          <w:rFonts w:ascii="Times New Roman"/>
          <w:b w:val="false"/>
          <w:i w:val="false"/>
          <w:color w:val="000000"/>
          <w:sz w:val="28"/>
        </w:rPr>
        <w:t xml:space="preserve">
      результаты пробной и опытно-промышленной эксплуатации; </w:t>
      </w:r>
      <w:r>
        <w:br/>
      </w:r>
      <w:r>
        <w:rPr>
          <w:rFonts w:ascii="Times New Roman"/>
          <w:b w:val="false"/>
          <w:i w:val="false"/>
          <w:color w:val="000000"/>
          <w:sz w:val="28"/>
        </w:rPr>
        <w:t xml:space="preserve">
      5) состав и свойства нефти, газа и конденсата, оценка промышленного значения их компонентов; </w:t>
      </w:r>
      <w:r>
        <w:br/>
      </w:r>
      <w:r>
        <w:rPr>
          <w:rFonts w:ascii="Times New Roman"/>
          <w:b w:val="false"/>
          <w:i w:val="false"/>
          <w:color w:val="000000"/>
          <w:sz w:val="28"/>
        </w:rPr>
        <w:t xml:space="preserve">
      6) состав и свойства пластовых вод, оценка промышленного значения их компонентов; </w:t>
      </w:r>
      <w:r>
        <w:br/>
      </w:r>
      <w:r>
        <w:rPr>
          <w:rFonts w:ascii="Times New Roman"/>
          <w:b w:val="false"/>
          <w:i w:val="false"/>
          <w:color w:val="000000"/>
          <w:sz w:val="28"/>
        </w:rPr>
        <w:t xml:space="preserve">
      7) физико-литологическая характеристика коллекторов продуктивных пластов и покрышек по результатам анализов керна; </w:t>
      </w:r>
      <w:r>
        <w:br/>
      </w:r>
      <w:r>
        <w:rPr>
          <w:rFonts w:ascii="Times New Roman"/>
          <w:b w:val="false"/>
          <w:i w:val="false"/>
          <w:color w:val="000000"/>
          <w:sz w:val="28"/>
        </w:rPr>
        <w:t xml:space="preserve">
      8) методика и результаты интерпретации материалов ГИС; </w:t>
      </w:r>
      <w:r>
        <w:br/>
      </w:r>
      <w:r>
        <w:rPr>
          <w:rFonts w:ascii="Times New Roman"/>
          <w:b w:val="false"/>
          <w:i w:val="false"/>
          <w:color w:val="000000"/>
          <w:sz w:val="28"/>
        </w:rPr>
        <w:t xml:space="preserve">
      9) нефтегазоносность; </w:t>
      </w:r>
      <w:r>
        <w:br/>
      </w:r>
      <w:r>
        <w:rPr>
          <w:rFonts w:ascii="Times New Roman"/>
          <w:b w:val="false"/>
          <w:i w:val="false"/>
          <w:color w:val="000000"/>
          <w:sz w:val="28"/>
        </w:rPr>
        <w:t xml:space="preserve">
      10) сведения о разработке месторождения; </w:t>
      </w:r>
      <w:r>
        <w:br/>
      </w:r>
      <w:r>
        <w:rPr>
          <w:rFonts w:ascii="Times New Roman"/>
          <w:b w:val="false"/>
          <w:i w:val="false"/>
          <w:color w:val="000000"/>
          <w:sz w:val="28"/>
        </w:rPr>
        <w:t xml:space="preserve">
      11) обоснование категорий запасов, подсчетных параметров и подсчет начальных запасов нефти, газа, конденсата и попутных компонентов; </w:t>
      </w:r>
      <w:r>
        <w:br/>
      </w:r>
      <w:r>
        <w:rPr>
          <w:rFonts w:ascii="Times New Roman"/>
          <w:b w:val="false"/>
          <w:i w:val="false"/>
          <w:color w:val="000000"/>
          <w:sz w:val="28"/>
        </w:rPr>
        <w:t xml:space="preserve">
      12) сопоставление подсчитанных запасов с ранее утвержденными ГКЗ запасами полезных ископаемых; </w:t>
      </w:r>
      <w:r>
        <w:br/>
      </w:r>
      <w:r>
        <w:rPr>
          <w:rFonts w:ascii="Times New Roman"/>
          <w:b w:val="false"/>
          <w:i w:val="false"/>
          <w:color w:val="000000"/>
          <w:sz w:val="28"/>
        </w:rPr>
        <w:t xml:space="preserve">
      13) мероприятия по рациональному и комплексному использованию недр и охране окружающей среды в процессе поисково-разведочных работ; </w:t>
      </w:r>
      <w:r>
        <w:br/>
      </w:r>
      <w:r>
        <w:rPr>
          <w:rFonts w:ascii="Times New Roman"/>
          <w:b w:val="false"/>
          <w:i w:val="false"/>
          <w:color w:val="000000"/>
          <w:sz w:val="28"/>
        </w:rPr>
        <w:t xml:space="preserve">
      14) качество и эффективность геологоразведочных работ; </w:t>
      </w:r>
      <w:r>
        <w:br/>
      </w:r>
      <w:r>
        <w:rPr>
          <w:rFonts w:ascii="Times New Roman"/>
          <w:b w:val="false"/>
          <w:i w:val="false"/>
          <w:color w:val="000000"/>
          <w:sz w:val="28"/>
        </w:rPr>
        <w:t xml:space="preserve">
      15) заключение; </w:t>
      </w:r>
      <w:r>
        <w:br/>
      </w:r>
      <w:r>
        <w:rPr>
          <w:rFonts w:ascii="Times New Roman"/>
          <w:b w:val="false"/>
          <w:i w:val="false"/>
          <w:color w:val="000000"/>
          <w:sz w:val="28"/>
        </w:rPr>
        <w:t xml:space="preserve">
      16) список использованных материалов. </w:t>
      </w:r>
    </w:p>
    <w:bookmarkEnd w:id="19"/>
    <w:bookmarkStart w:name="z22" w:id="20"/>
    <w:p>
      <w:pPr>
        <w:spacing w:after="0"/>
        <w:ind w:left="0"/>
        <w:jc w:val="both"/>
      </w:pPr>
      <w:r>
        <w:rPr>
          <w:rFonts w:ascii="Times New Roman"/>
          <w:b w:val="false"/>
          <w:i w:val="false"/>
          <w:color w:val="000000"/>
          <w:sz w:val="28"/>
        </w:rPr>
        <w:t xml:space="preserve">
      11. В разделах приводят следующие сведения: </w:t>
      </w:r>
      <w:r>
        <w:br/>
      </w:r>
      <w:r>
        <w:rPr>
          <w:rFonts w:ascii="Times New Roman"/>
          <w:b w:val="false"/>
          <w:i w:val="false"/>
          <w:color w:val="000000"/>
          <w:sz w:val="28"/>
        </w:rPr>
        <w:t xml:space="preserve">
      1) в разделе "Введение": </w:t>
      </w:r>
      <w:r>
        <w:br/>
      </w:r>
      <w:r>
        <w:rPr>
          <w:rFonts w:ascii="Times New Roman"/>
          <w:b w:val="false"/>
          <w:i w:val="false"/>
          <w:color w:val="000000"/>
          <w:sz w:val="28"/>
        </w:rPr>
        <w:t xml:space="preserve">
      сведения о недропользователе; </w:t>
      </w:r>
      <w:r>
        <w:br/>
      </w:r>
      <w:r>
        <w:rPr>
          <w:rFonts w:ascii="Times New Roman"/>
          <w:b w:val="false"/>
          <w:i w:val="false"/>
          <w:color w:val="000000"/>
          <w:sz w:val="28"/>
        </w:rPr>
        <w:t xml:space="preserve">
      проектные документы, на основании которых ведется разработка месторождения; </w:t>
      </w:r>
      <w:r>
        <w:br/>
      </w:r>
      <w:r>
        <w:rPr>
          <w:rFonts w:ascii="Times New Roman"/>
          <w:b w:val="false"/>
          <w:i w:val="false"/>
          <w:color w:val="000000"/>
          <w:sz w:val="28"/>
        </w:rPr>
        <w:t xml:space="preserve">
      время, сроки и задачи проведения геологоразведочных работ на месторождении; </w:t>
      </w:r>
      <w:r>
        <w:br/>
      </w:r>
      <w:r>
        <w:rPr>
          <w:rFonts w:ascii="Times New Roman"/>
          <w:b w:val="false"/>
          <w:i w:val="false"/>
          <w:color w:val="000000"/>
          <w:sz w:val="28"/>
        </w:rPr>
        <w:t xml:space="preserve">
      даты и номера протоколов предыдущих утверждений запасов ГКЗ, а при отказе в утверждении - причины возврата материалов; </w:t>
      </w:r>
      <w:r>
        <w:br/>
      </w:r>
      <w:r>
        <w:rPr>
          <w:rFonts w:ascii="Times New Roman"/>
          <w:b w:val="false"/>
          <w:i w:val="false"/>
          <w:color w:val="000000"/>
          <w:sz w:val="28"/>
        </w:rPr>
        <w:t xml:space="preserve">
      утвержденные запасы (по группам и категориям), обоснование причин подсчета (пересчета); </w:t>
      </w:r>
      <w:r>
        <w:br/>
      </w:r>
      <w:r>
        <w:rPr>
          <w:rFonts w:ascii="Times New Roman"/>
          <w:b w:val="false"/>
          <w:i w:val="false"/>
          <w:color w:val="000000"/>
          <w:sz w:val="28"/>
        </w:rPr>
        <w:t xml:space="preserve">
      сведения о выполнении рекомендаций, данных при предыдущем рассмотрении материалов ГКЗ; </w:t>
      </w:r>
      <w:r>
        <w:br/>
      </w:r>
      <w:r>
        <w:rPr>
          <w:rFonts w:ascii="Times New Roman"/>
          <w:b w:val="false"/>
          <w:i w:val="false"/>
          <w:color w:val="000000"/>
          <w:sz w:val="28"/>
        </w:rPr>
        <w:t xml:space="preserve">
      2) в разделе "Общие сведения о месторождении": </w:t>
      </w:r>
      <w:r>
        <w:br/>
      </w:r>
      <w:r>
        <w:rPr>
          <w:rFonts w:ascii="Times New Roman"/>
          <w:b w:val="false"/>
          <w:i w:val="false"/>
          <w:color w:val="000000"/>
          <w:sz w:val="28"/>
        </w:rPr>
        <w:t xml:space="preserve">
      географическое и административное положение месторождения. Ближайшие населенные пункты и расстояния до них. Транспортные условия, расстояния от месторождения до крупного ближайшего населенного пункта и предполагаемых потребителей, железнодорожной станции или пристани (порта), газо- или нефтепровода, ближайшего разрабатываемого нефтяного или газового месторождения, энергоснабжение и сейсмичность района; </w:t>
      </w:r>
      <w:r>
        <w:br/>
      </w:r>
      <w:r>
        <w:rPr>
          <w:rFonts w:ascii="Times New Roman"/>
          <w:b w:val="false"/>
          <w:i w:val="false"/>
          <w:color w:val="000000"/>
          <w:sz w:val="28"/>
        </w:rPr>
        <w:t xml:space="preserve">
      природно-климатические условия района и месторождения: среднемесячные, среднегодовые и экстремальные значения температуры, годовые и кратковременные максимальные объемы осадков, преобладающее направление ветров и их сила, распределение и толщина снегового покрова, глубина сезонного промерзания почвы; рельеф, гидрографическая сеть, заболоченность местности, характеристика имеющихся вблизи месторождения или на его площади поверхностных водотоков, водоемов и возможность их использования для питьевого и технического водоснабжения будущего предприятия по добыче нефти и газа; </w:t>
      </w:r>
      <w:r>
        <w:br/>
      </w:r>
      <w:r>
        <w:rPr>
          <w:rFonts w:ascii="Times New Roman"/>
          <w:b w:val="false"/>
          <w:i w:val="false"/>
          <w:color w:val="000000"/>
          <w:sz w:val="28"/>
        </w:rPr>
        <w:t xml:space="preserve">
      история открытия и разведки месторождения, первооткрыватели месторождения, краткие сведения о ранее проведенных работах и исследованиях, их методике, объемах, качестве и эффективности. Для разрабатываемых месторождений - год ввода в разработку, разрабатываемые пласты (залежи); </w:t>
      </w:r>
      <w:r>
        <w:br/>
      </w:r>
      <w:r>
        <w:rPr>
          <w:rFonts w:ascii="Times New Roman"/>
          <w:b w:val="false"/>
          <w:i w:val="false"/>
          <w:color w:val="000000"/>
          <w:sz w:val="28"/>
        </w:rPr>
        <w:t xml:space="preserve">
      раздел иллюстрируется обзорной картой. </w:t>
      </w:r>
      <w:r>
        <w:br/>
      </w:r>
      <w:r>
        <w:rPr>
          <w:rFonts w:ascii="Times New Roman"/>
          <w:b w:val="false"/>
          <w:i w:val="false"/>
          <w:color w:val="000000"/>
          <w:sz w:val="28"/>
        </w:rPr>
        <w:t xml:space="preserve">
      3) в разделе "Геологическое строение района и месторождения": </w:t>
      </w:r>
      <w:r>
        <w:br/>
      </w:r>
      <w:r>
        <w:rPr>
          <w:rFonts w:ascii="Times New Roman"/>
          <w:b w:val="false"/>
          <w:i w:val="false"/>
          <w:color w:val="000000"/>
          <w:sz w:val="28"/>
        </w:rPr>
        <w:t xml:space="preserve">
      краткие сведения о геологическом строении района. Положение месторождения в общей геологической структуре района. Принятая стратиграфическая схема. Краткое описание комплекса отложений, слагающих разрез месторождения, с указанием возраста, пространственного распространения стратиграфических единиц, их толщины и выдержанности; </w:t>
      </w:r>
      <w:r>
        <w:br/>
      </w:r>
      <w:r>
        <w:rPr>
          <w:rFonts w:ascii="Times New Roman"/>
          <w:b w:val="false"/>
          <w:i w:val="false"/>
          <w:color w:val="000000"/>
          <w:sz w:val="28"/>
        </w:rPr>
        <w:t xml:space="preserve">
      приуроченность месторождения к тектоническим элементам первого и второго порядков. Основные сведения о тектонике месторождения: типы, форма, размеры, направления осей складок, изменение углов падения пород на крыльях, структурные и возрастные взаимоотношения отложений; разрывные нарушения - элементы залегания, характер и амплитуда смещения. Закономерности проявления мелкоамплитудной нарушенности. Влияние нарушений на морфологию и условия залегания нефтегазоносных пластов; </w:t>
      </w:r>
      <w:r>
        <w:br/>
      </w:r>
      <w:r>
        <w:rPr>
          <w:rFonts w:ascii="Times New Roman"/>
          <w:b w:val="false"/>
          <w:i w:val="false"/>
          <w:color w:val="000000"/>
          <w:sz w:val="28"/>
        </w:rPr>
        <w:t xml:space="preserve">
      подтверждаемость структурных построений результатами исследований методами разведочной геофизики, структурного бурения, материалами, полученными в процессе разведки, а для разрабатываемых месторождений - и в процессе разработки; </w:t>
      </w:r>
      <w:r>
        <w:br/>
      </w:r>
      <w:r>
        <w:rPr>
          <w:rFonts w:ascii="Times New Roman"/>
          <w:b w:val="false"/>
          <w:i w:val="false"/>
          <w:color w:val="000000"/>
          <w:sz w:val="28"/>
        </w:rPr>
        <w:t xml:space="preserve">
      сопоставление геологической модели месторождения при предыдущем подсчете с представляемой моделью, анализ выявленных расхождений - для разрабатываемых месторождений, запасы которых утверждались ранее; </w:t>
      </w:r>
      <w:r>
        <w:br/>
      </w:r>
      <w:r>
        <w:rPr>
          <w:rFonts w:ascii="Times New Roman"/>
          <w:b w:val="false"/>
          <w:i w:val="false"/>
          <w:color w:val="000000"/>
          <w:sz w:val="28"/>
        </w:rPr>
        <w:t xml:space="preserve">
      краткая геологическая характеристика для разрабатываемых месторождений, представления о геологическом строении которых не претерпели изменений, со ссылкой на отчет, где эти сведения приведены более полно; </w:t>
      </w:r>
      <w:r>
        <w:br/>
      </w:r>
      <w:r>
        <w:rPr>
          <w:rFonts w:ascii="Times New Roman"/>
          <w:b w:val="false"/>
          <w:i w:val="false"/>
          <w:color w:val="000000"/>
          <w:sz w:val="28"/>
        </w:rPr>
        <w:t xml:space="preserve">
      раздел иллюстрируется сводным (нормальным) геолого-геофизическим разрезом месторождения, таблицей стратиграфических границ, геологическими профилями и структурными картами по основным реперным поверхностям; </w:t>
      </w:r>
      <w:r>
        <w:br/>
      </w:r>
      <w:r>
        <w:rPr>
          <w:rFonts w:ascii="Times New Roman"/>
          <w:b w:val="false"/>
          <w:i w:val="false"/>
          <w:color w:val="000000"/>
          <w:sz w:val="28"/>
        </w:rPr>
        <w:t xml:space="preserve">
      4) в разделе "Геологоразведочные работы": </w:t>
      </w:r>
      <w:r>
        <w:br/>
      </w:r>
      <w:r>
        <w:rPr>
          <w:rFonts w:ascii="Times New Roman"/>
          <w:b w:val="false"/>
          <w:i w:val="false"/>
          <w:color w:val="000000"/>
          <w:sz w:val="28"/>
        </w:rPr>
        <w:t xml:space="preserve">
      сведения о проекте на проведение геологоразведочных работ. Обоснование системы разведки месторождения: количества этажей и порядка их разбуривания, числа и способов размещения скважин на разных этажах, расстояния между скважинами; </w:t>
      </w:r>
      <w:r>
        <w:br/>
      </w:r>
      <w:r>
        <w:rPr>
          <w:rFonts w:ascii="Times New Roman"/>
          <w:b w:val="false"/>
          <w:i w:val="false"/>
          <w:color w:val="000000"/>
          <w:sz w:val="28"/>
        </w:rPr>
        <w:t xml:space="preserve">
      геологическая съемка, методы и результаты геологической съемки; </w:t>
      </w:r>
      <w:r>
        <w:br/>
      </w:r>
      <w:r>
        <w:rPr>
          <w:rFonts w:ascii="Times New Roman"/>
          <w:b w:val="false"/>
          <w:i w:val="false"/>
          <w:color w:val="000000"/>
          <w:sz w:val="28"/>
        </w:rPr>
        <w:t xml:space="preserve">
      объем, содержание и методика гидрогеологических исследований и наблюдений; </w:t>
      </w:r>
      <w:r>
        <w:br/>
      </w:r>
      <w:r>
        <w:rPr>
          <w:rFonts w:ascii="Times New Roman"/>
          <w:b w:val="false"/>
          <w:i w:val="false"/>
          <w:color w:val="000000"/>
          <w:sz w:val="28"/>
        </w:rPr>
        <w:t xml:space="preserve">
      исследования методами разведочной геофизики. Объем и результаты исследований, комплекс применяемых методов и методика их проведения, результаты интерпретации полученных данных; </w:t>
      </w:r>
      <w:r>
        <w:br/>
      </w:r>
      <w:r>
        <w:rPr>
          <w:rFonts w:ascii="Times New Roman"/>
          <w:b w:val="false"/>
          <w:i w:val="false"/>
          <w:color w:val="000000"/>
          <w:sz w:val="28"/>
        </w:rPr>
        <w:t xml:space="preserve">
      целевое назначение пробуренных скважин, их конструкция, технология бурения, глубина и техническое состояние. Состояние фонда пробуренных скважин на дату подсчета запасов, число ликвидированных скважин и причины их ликвидации, использование законтурных скважин, при повторном подсчете запасов - сведения о состоянии фонда всех пробуренных скважин на дату подсчета, анализ соответствия ранее принятой методики геологоразведочных работ и системы размещения разведочных скважин геологическому строению месторождения; </w:t>
      </w:r>
      <w:r>
        <w:br/>
      </w:r>
      <w:r>
        <w:rPr>
          <w:rFonts w:ascii="Times New Roman"/>
          <w:b w:val="false"/>
          <w:i w:val="false"/>
          <w:color w:val="000000"/>
          <w:sz w:val="28"/>
        </w:rPr>
        <w:t xml:space="preserve">
      сведения о выносе керна по скважинам по всему разрезу и отдельно по продуктивным пластам; освещенность керном нефтегазонасыщенных интервалов; </w:t>
      </w:r>
      <w:r>
        <w:br/>
      </w:r>
      <w:r>
        <w:rPr>
          <w:rFonts w:ascii="Times New Roman"/>
          <w:b w:val="false"/>
          <w:i w:val="false"/>
          <w:color w:val="000000"/>
          <w:sz w:val="28"/>
        </w:rPr>
        <w:t xml:space="preserve">
      раздел сопровождают структурными картами, послужившими основой для проведения поисковых и разведочных работ на изучаемом объекте, картой фонда пробуренных скважин, таблицами технического состояния скважин и освещенности разрезов скважин отобранным керном; </w:t>
      </w:r>
      <w:r>
        <w:br/>
      </w:r>
      <w:r>
        <w:rPr>
          <w:rFonts w:ascii="Times New Roman"/>
          <w:b w:val="false"/>
          <w:i w:val="false"/>
          <w:color w:val="000000"/>
          <w:sz w:val="28"/>
        </w:rPr>
        <w:t xml:space="preserve">
      объем проведенных ГИС. Комплекс применявшихся методов и его обоснование, число скважин, исследованных различными методами, перечень методов исследований, выполненных по каждому продуктивному пласту, их эффективность. Техника проведенных работ (типы и размеры зондов, масштабы и скорость регистрации диаграмм геофизических параметров), их качество и результаты. Степень использования новейших геофизических методов и аппаратуры. Физические свойства промывочной жидкости и др; </w:t>
      </w:r>
      <w:r>
        <w:br/>
      </w:r>
      <w:r>
        <w:rPr>
          <w:rFonts w:ascii="Times New Roman"/>
          <w:b w:val="false"/>
          <w:i w:val="false"/>
          <w:color w:val="000000"/>
          <w:sz w:val="28"/>
        </w:rPr>
        <w:t xml:space="preserve">
      изменение комплекса ГИС для разрабатываемых месторождений в течение длительного времени эксплутационного разбуривания, изменения условий проведения ГИС, изменение характеристик глинистого раствора и т.д; </w:t>
      </w:r>
      <w:r>
        <w:br/>
      </w:r>
      <w:r>
        <w:rPr>
          <w:rFonts w:ascii="Times New Roman"/>
          <w:b w:val="false"/>
          <w:i w:val="false"/>
          <w:color w:val="000000"/>
          <w:sz w:val="28"/>
        </w:rPr>
        <w:t xml:space="preserve">
      раздел сопровождают таблицы объемов ГИС по скважинам с указанием качества полученных материалов; </w:t>
      </w:r>
      <w:r>
        <w:br/>
      </w:r>
      <w:r>
        <w:rPr>
          <w:rFonts w:ascii="Times New Roman"/>
          <w:b w:val="false"/>
          <w:i w:val="false"/>
          <w:color w:val="000000"/>
          <w:sz w:val="28"/>
        </w:rPr>
        <w:t xml:space="preserve">
      методика и результаты опробования скважин в процессе бурения пластоиспытателями на трубах и на кабеле; </w:t>
      </w:r>
      <w:r>
        <w:br/>
      </w:r>
      <w:r>
        <w:rPr>
          <w:rFonts w:ascii="Times New Roman"/>
          <w:b w:val="false"/>
          <w:i w:val="false"/>
          <w:color w:val="000000"/>
          <w:sz w:val="28"/>
        </w:rPr>
        <w:t xml:space="preserve">
      методика и результаты опробования обсаженных скважин, условия вскрытия пластов, условия вызова притоков, сведения об интенсификации притоков, продолжительность замеров притоков нефти и газа, производительность скважин, устойчивость дебитов при разных режимах, условия очистки забоя, пластовые и забойные давления, депрессии, газосодержание, содержание конденсата и т.д.; </w:t>
      </w:r>
      <w:r>
        <w:br/>
      </w:r>
      <w:r>
        <w:rPr>
          <w:rFonts w:ascii="Times New Roman"/>
          <w:b w:val="false"/>
          <w:i w:val="false"/>
          <w:color w:val="000000"/>
          <w:sz w:val="28"/>
        </w:rPr>
        <w:t xml:space="preserve">
      раздел сопровождают таблицы объемов и результатов опробования по скважинам и объектам и таблицы сравнения результатов опробования в процессе бурения с результатами опробования в обсаженной скважине; </w:t>
      </w:r>
      <w:r>
        <w:br/>
      </w:r>
      <w:r>
        <w:rPr>
          <w:rFonts w:ascii="Times New Roman"/>
          <w:b w:val="false"/>
          <w:i w:val="false"/>
          <w:color w:val="000000"/>
          <w:sz w:val="28"/>
        </w:rPr>
        <w:t xml:space="preserve">
      водоносные интервалы, опробованные в открытом стволе пластоиспытателем, в колонне и выделенные по материалам ГИС. Количество водоносных объектов, отобранных по ним проб воды и растворенного в ней газа; </w:t>
      </w:r>
      <w:r>
        <w:br/>
      </w:r>
      <w:r>
        <w:rPr>
          <w:rFonts w:ascii="Times New Roman"/>
          <w:b w:val="false"/>
          <w:i w:val="false"/>
          <w:color w:val="000000"/>
          <w:sz w:val="28"/>
        </w:rPr>
        <w:t xml:space="preserve">
      результаты пробной и опытно-промышленной эксплуатации: количество скважин; время работы каждой скважины; количество добытой нефти, газа, конденсата и воды по каждой залежи; изменение депрессий, дебитов нефти, газа, конденсата и воды; изменение пластовых давлений, результаты обработки призабойных зон с целью интенсификации притока; другие дополнительные сведения; </w:t>
      </w:r>
      <w:r>
        <w:br/>
      </w:r>
      <w:r>
        <w:rPr>
          <w:rFonts w:ascii="Times New Roman"/>
          <w:b w:val="false"/>
          <w:i w:val="false"/>
          <w:color w:val="000000"/>
          <w:sz w:val="28"/>
        </w:rPr>
        <w:t xml:space="preserve">
      опытно-промышленные работы в процессе разведки и разработки месторождения: цель, технология проведения, сроки и результаты работ; </w:t>
      </w:r>
      <w:r>
        <w:br/>
      </w:r>
      <w:r>
        <w:rPr>
          <w:rFonts w:ascii="Times New Roman"/>
          <w:b w:val="false"/>
          <w:i w:val="false"/>
          <w:color w:val="000000"/>
          <w:sz w:val="28"/>
        </w:rPr>
        <w:t xml:space="preserve">
      раздел сопровождают соответствующие графики, схемы и таблицы; </w:t>
      </w:r>
      <w:r>
        <w:br/>
      </w:r>
      <w:r>
        <w:rPr>
          <w:rFonts w:ascii="Times New Roman"/>
          <w:b w:val="false"/>
          <w:i w:val="false"/>
          <w:color w:val="000000"/>
          <w:sz w:val="28"/>
        </w:rPr>
        <w:t xml:space="preserve">
      5) в разделе "Состав и свойства нефти, газа и конденсата, оценка промышленного значения их компонентов": </w:t>
      </w:r>
      <w:r>
        <w:br/>
      </w:r>
      <w:r>
        <w:rPr>
          <w:rFonts w:ascii="Times New Roman"/>
          <w:b w:val="false"/>
          <w:i w:val="false"/>
          <w:color w:val="000000"/>
          <w:sz w:val="28"/>
        </w:rPr>
        <w:t xml:space="preserve">
      количество и качество отобранных на поверхности и в пластовых условиях проб по продуктивным пластам. Методика и условия отбора глубинных проб - глубина отбора, пластовое давление, пластовая температура. Методы исследования. Наименование организации, проводившей исследования. Анализ полноты изученности состава нефти и газа по каждому пласту (залежи), площади и разрезу; </w:t>
      </w:r>
      <w:r>
        <w:br/>
      </w:r>
      <w:r>
        <w:rPr>
          <w:rFonts w:ascii="Times New Roman"/>
          <w:b w:val="false"/>
          <w:i w:val="false"/>
          <w:color w:val="000000"/>
          <w:sz w:val="28"/>
        </w:rPr>
        <w:t xml:space="preserve">
      физико-химические характеристики нефти, газа и конденсата в пластовых и стандартных условиях: плотность, вязкость, газосодержание, объемный коэффициент, коэффициент сжимаемости, состав, включая серу, металлы, гелий и другие компоненты. Изменчивость отдельных показателей состава и свойств по площади залежи и разрезу и их средние величины по каждой залежи; </w:t>
      </w:r>
      <w:r>
        <w:br/>
      </w:r>
      <w:r>
        <w:rPr>
          <w:rFonts w:ascii="Times New Roman"/>
          <w:b w:val="false"/>
          <w:i w:val="false"/>
          <w:color w:val="000000"/>
          <w:sz w:val="28"/>
        </w:rPr>
        <w:t xml:space="preserve">
      товарная характеристика нефти, конденсата и газа. Вывод об отнесении нефти, газа и конденсата к соответствующим группам государственных стандартов; </w:t>
      </w:r>
      <w:r>
        <w:br/>
      </w:r>
      <w:r>
        <w:rPr>
          <w:rFonts w:ascii="Times New Roman"/>
          <w:b w:val="false"/>
          <w:i w:val="false"/>
          <w:color w:val="000000"/>
          <w:sz w:val="28"/>
        </w:rPr>
        <w:t xml:space="preserve">
      6) в разделе "Состав и свойства пластовых вод, оценка промышленного значения их компонентов": </w:t>
      </w:r>
      <w:r>
        <w:br/>
      </w:r>
      <w:r>
        <w:rPr>
          <w:rFonts w:ascii="Times New Roman"/>
          <w:b w:val="false"/>
          <w:i w:val="false"/>
          <w:color w:val="000000"/>
          <w:sz w:val="28"/>
        </w:rPr>
        <w:t xml:space="preserve">
      физические свойства и химический состав подземных вод (результаты специальных исследований, включающих определение содержания растворенных газов и коэффициента сжимаемости), минерализация, жесткость, агрессивность по отношению к цементу и металлу. Содержание в подземных водах йода, бора, брома и других полезных компонентов, оценка возможности их промышленного извлечения и определение необходимости постановки в дальнейшем специальных геологоразведочных работ; </w:t>
      </w:r>
      <w:r>
        <w:br/>
      </w:r>
      <w:r>
        <w:rPr>
          <w:rFonts w:ascii="Times New Roman"/>
          <w:b w:val="false"/>
          <w:i w:val="false"/>
          <w:color w:val="000000"/>
          <w:sz w:val="28"/>
        </w:rPr>
        <w:t xml:space="preserve">
      характеристика водоносных горизонтов: глубина их залегания, фильтрационные и емкостные свойства водовмещающих пород, дебиты скважин и соответствующие им депрессии или уровни. Оценка полноты и качества проведенных работ; </w:t>
      </w:r>
      <w:r>
        <w:br/>
      </w:r>
      <w:r>
        <w:rPr>
          <w:rFonts w:ascii="Times New Roman"/>
          <w:b w:val="false"/>
          <w:i w:val="false"/>
          <w:color w:val="000000"/>
          <w:sz w:val="28"/>
        </w:rPr>
        <w:t xml:space="preserve">
      заключение о возможности использования подземных вод в теплоэнергетических, бальнеологических и мелиоративных целях, для питьевого и технического водоснабжения; </w:t>
      </w:r>
      <w:r>
        <w:br/>
      </w:r>
      <w:r>
        <w:rPr>
          <w:rFonts w:ascii="Times New Roman"/>
          <w:b w:val="false"/>
          <w:i w:val="false"/>
          <w:color w:val="000000"/>
          <w:sz w:val="28"/>
        </w:rPr>
        <w:t xml:space="preserve">
      для разрабатываемых месторождений приводят краткие сведения о дополнительных результатах исследований в скважинах, пробуренных после предыдущего рассмотрения материалов, при этом приводится сопоставление этих новых данных с ранее представленными. При расхождении результатов необходим анализ причин расхождения; </w:t>
      </w:r>
      <w:r>
        <w:br/>
      </w:r>
      <w:r>
        <w:rPr>
          <w:rFonts w:ascii="Times New Roman"/>
          <w:b w:val="false"/>
          <w:i w:val="false"/>
          <w:color w:val="000000"/>
          <w:sz w:val="28"/>
        </w:rPr>
        <w:t xml:space="preserve">
      7) в разделе "физико-литологическая характеристика коллекторов продуктивных пластов и покрышек по результатам анализов керна": </w:t>
      </w:r>
      <w:r>
        <w:br/>
      </w:r>
      <w:r>
        <w:rPr>
          <w:rFonts w:ascii="Times New Roman"/>
          <w:b w:val="false"/>
          <w:i w:val="false"/>
          <w:color w:val="000000"/>
          <w:sz w:val="28"/>
        </w:rPr>
        <w:t xml:space="preserve">
      подробная характеристика физико-литологических и фильтрационно-емкостных свойств коллекторов и покрышек. При повторном подсчете запасов по разрабатываемым месторождениям характеристика представляется только для новых продуктивных пластов; по ранее изученным пластам приводят краткие сведения, дополненные результатами последующих исследований. Параметры коллекторов, оставшиеся без изменений, приводят со ссылкой на соответствующий отчет; </w:t>
      </w:r>
      <w:r>
        <w:br/>
      </w:r>
      <w:r>
        <w:rPr>
          <w:rFonts w:ascii="Times New Roman"/>
          <w:b w:val="false"/>
          <w:i w:val="false"/>
          <w:color w:val="000000"/>
          <w:sz w:val="28"/>
        </w:rPr>
        <w:t xml:space="preserve">
      привязка образцов керна к разрезу отложений, методика отбора и качество извлеченного керна. Методика изучения физических параметров. Общее число исследованных образцов керна (в том числе учтенных при выборе средних величин пористости и проницаемости по принципу отбраковки непредставительных образцов) и привязка их к разрезу, равномерность освещенности изученным керном разреза каждой скважины, разреза в целом и площади залежи; </w:t>
      </w:r>
      <w:r>
        <w:br/>
      </w:r>
      <w:r>
        <w:rPr>
          <w:rFonts w:ascii="Times New Roman"/>
          <w:b w:val="false"/>
          <w:i w:val="false"/>
          <w:color w:val="000000"/>
          <w:sz w:val="28"/>
        </w:rPr>
        <w:t xml:space="preserve">
      обоснование нижних пределов значений открытой пористости и проницаемости по керну, определение типа коллектора; </w:t>
      </w:r>
      <w:r>
        <w:br/>
      </w:r>
      <w:r>
        <w:rPr>
          <w:rFonts w:ascii="Times New Roman"/>
          <w:b w:val="false"/>
          <w:i w:val="false"/>
          <w:color w:val="000000"/>
          <w:sz w:val="28"/>
        </w:rPr>
        <w:t xml:space="preserve">
      петрофизические исследования для обеспечения интерпретации материалов ГИС и обоснования подсчетных параметров. Комплекс и методика исследований, полученные зависимости; </w:t>
      </w:r>
      <w:r>
        <w:br/>
      </w:r>
      <w:r>
        <w:rPr>
          <w:rFonts w:ascii="Times New Roman"/>
          <w:b w:val="false"/>
          <w:i w:val="false"/>
          <w:color w:val="000000"/>
          <w:sz w:val="28"/>
        </w:rPr>
        <w:t xml:space="preserve">
      по каждому продуктивному пласту для пород-коллекторов: вещественный и гранулометрический состав, окатанность зерен и степень их отсортированности, тип и состав цемента, состав и распределение в пласте глинистого материала, емкостные и фильтрационные свойства пород (открытая пористость, трещиноватость, кавернозность, остаточная водонасыщенность и остаточная нефтегазонасыщенность, проницаемость абсолютная и эффективная), закономерности их изменения по площади и разрезу. Физические свойства пород-коллекторов (плотность, электропроводность, упругость, радиоактивность и др.) и основные зависимости между ними и коллекторскими свойствами, обосновывающие параметры подсчета; </w:t>
      </w:r>
      <w:r>
        <w:br/>
      </w:r>
      <w:r>
        <w:rPr>
          <w:rFonts w:ascii="Times New Roman"/>
          <w:b w:val="false"/>
          <w:i w:val="false"/>
          <w:color w:val="000000"/>
          <w:sz w:val="28"/>
        </w:rPr>
        <w:t xml:space="preserve">
      характеристика литологических и петрофизических свойств пород-покрышек: вещественный состав, пористость, давление прорыва и др.; </w:t>
      </w:r>
      <w:r>
        <w:br/>
      </w:r>
      <w:r>
        <w:rPr>
          <w:rFonts w:ascii="Times New Roman"/>
          <w:b w:val="false"/>
          <w:i w:val="false"/>
          <w:color w:val="000000"/>
          <w:sz w:val="28"/>
        </w:rPr>
        <w:t xml:space="preserve">
      раздел сопровождают соответствующие графики, схемы, описание керна, таблицы с результатами анализов керна; </w:t>
      </w:r>
      <w:r>
        <w:br/>
      </w:r>
      <w:r>
        <w:rPr>
          <w:rFonts w:ascii="Times New Roman"/>
          <w:b w:val="false"/>
          <w:i w:val="false"/>
          <w:color w:val="000000"/>
          <w:sz w:val="28"/>
        </w:rPr>
        <w:t xml:space="preserve">
      8) в разделе "Методика и результаты интерпретации материалов геофизических исследований скважин": </w:t>
      </w:r>
      <w:r>
        <w:br/>
      </w:r>
      <w:r>
        <w:rPr>
          <w:rFonts w:ascii="Times New Roman"/>
          <w:b w:val="false"/>
          <w:i w:val="false"/>
          <w:color w:val="000000"/>
          <w:sz w:val="28"/>
        </w:rPr>
        <w:t xml:space="preserve">
      методика интерпретации: принципы и критерии, положенные в основу выделения реперов, коллекторов и продуктивных пластов, определения эффективной толщины пластов, коэффициентов пористости, нефтегазонасыщенности, глинистости и проницаемости, определения положения разделов нефть-вода, нефть-газ и газ-вода, обоснование возможности использования принятого метода. В табличной форме - значения параметров по объектам подсчета (залежам, пластам) по отдельным скважинам и наиболее вероятное их среднее значение; оценка точности определения параметров. В табличной форме - сопоставление параметров продуктивных пластов, полученных геофизическими методами, с результатами лабораторных исследований керна; анализ результатов сопоставления; </w:t>
      </w:r>
      <w:r>
        <w:br/>
      </w:r>
      <w:r>
        <w:rPr>
          <w:rFonts w:ascii="Times New Roman"/>
          <w:b w:val="false"/>
          <w:i w:val="false"/>
          <w:color w:val="000000"/>
          <w:sz w:val="28"/>
        </w:rPr>
        <w:t xml:space="preserve">
      обоснование величин нижних пределов параметров коллектора по данным ГИС и увязка с определениями по керну и результатами исследований скважин и т.д.; </w:t>
      </w:r>
      <w:r>
        <w:br/>
      </w:r>
      <w:r>
        <w:rPr>
          <w:rFonts w:ascii="Times New Roman"/>
          <w:b w:val="false"/>
          <w:i w:val="false"/>
          <w:color w:val="000000"/>
          <w:sz w:val="28"/>
        </w:rPr>
        <w:t xml:space="preserve">
      для разрабатываемых месторождений, запасы которых ранее утверждались, необходимо сопоставление результатов геофизических исследований скважин в предыдущем и новом подсчетах, а в случае изменений подсчетных параметров - анализ причин расхождений. Анализ достоверности полученных параметров и рекомендации по ее повышению; </w:t>
      </w:r>
      <w:r>
        <w:br/>
      </w:r>
      <w:r>
        <w:rPr>
          <w:rFonts w:ascii="Times New Roman"/>
          <w:b w:val="false"/>
          <w:i w:val="false"/>
          <w:color w:val="000000"/>
          <w:sz w:val="28"/>
        </w:rPr>
        <w:t xml:space="preserve">
      в случаях переинтерпретации результатов ГИС, использованных ранее для подсчета запасов - обоснование принятых изменений. Параметры, принятые по предыдущим подсчетам запасов без изменений, приводят со ссылками на отчет, где они были обоснованы; </w:t>
      </w:r>
      <w:r>
        <w:br/>
      </w:r>
      <w:r>
        <w:rPr>
          <w:rFonts w:ascii="Times New Roman"/>
          <w:b w:val="false"/>
          <w:i w:val="false"/>
          <w:color w:val="000000"/>
          <w:sz w:val="28"/>
        </w:rPr>
        <w:t xml:space="preserve">
      раздел сопровождают планшеты по скважинам в масштабе глубин 1:200 с нанесением диаграмм методов ГИС, использованных для определения подсчетных параметров: эффективных толщин, положений водо-нефтяных, газо-нефтяных и газо-водяных контактов с указанием их абсолютных отметок, керновой информации о фильтрационно-емкостных свойствах пород, результатами опробования и другой необходимой информации. При необходимости представляются дополнительные графические приложения. При большом этаже продуктивности допускается представление планшетов в масштабе глубин 1:500; </w:t>
      </w:r>
      <w:r>
        <w:br/>
      </w:r>
      <w:r>
        <w:rPr>
          <w:rFonts w:ascii="Times New Roman"/>
          <w:b w:val="false"/>
          <w:i w:val="false"/>
          <w:color w:val="000000"/>
          <w:sz w:val="28"/>
        </w:rPr>
        <w:t xml:space="preserve">
      материалы ГИС и результаты интерпретации с использованием иноязычной терминологии приводят с переводом каждого термина на русский язык непосредственно на графическом приложении или в пояснительной записке; </w:t>
      </w:r>
      <w:r>
        <w:br/>
      </w:r>
      <w:r>
        <w:rPr>
          <w:rFonts w:ascii="Times New Roman"/>
          <w:b w:val="false"/>
          <w:i w:val="false"/>
          <w:color w:val="000000"/>
          <w:sz w:val="28"/>
        </w:rPr>
        <w:t xml:space="preserve">
      9) в разделе " Нефтегазоность": </w:t>
      </w:r>
      <w:r>
        <w:br/>
      </w:r>
      <w:r>
        <w:rPr>
          <w:rFonts w:ascii="Times New Roman"/>
          <w:b w:val="false"/>
          <w:i w:val="false"/>
          <w:color w:val="000000"/>
          <w:sz w:val="28"/>
        </w:rPr>
        <w:t xml:space="preserve">
      краткая характеристика нефтегазоносности района. Положение продуктивной толщи (толщ) в разрезе месторождения. Количество продуктивных горизонтов, залежей; </w:t>
      </w:r>
      <w:r>
        <w:br/>
      </w:r>
      <w:r>
        <w:rPr>
          <w:rFonts w:ascii="Times New Roman"/>
          <w:b w:val="false"/>
          <w:i w:val="false"/>
          <w:color w:val="000000"/>
          <w:sz w:val="28"/>
        </w:rPr>
        <w:t xml:space="preserve">
      сведения о структуре запасов по объектам разработки с выделением трудно извлекаемых запасов по разрабатываемым месторождениям; </w:t>
      </w:r>
      <w:r>
        <w:br/>
      </w:r>
      <w:r>
        <w:rPr>
          <w:rFonts w:ascii="Times New Roman"/>
          <w:b w:val="false"/>
          <w:i w:val="false"/>
          <w:color w:val="000000"/>
          <w:sz w:val="28"/>
        </w:rPr>
        <w:t xml:space="preserve">
      геолого-промысловая модель месторождения: обоснование строения природного резервуара каждой залежи (распределение эффективных толщин по площади и разрезу, распространение типов коллекторов, зоны ухудшенных и улучшенных коллекторских свойств, коэффициенты песчанистости и расчлененности); обоснование водо-нефтяных, газо-нефтяных и газо-водяных контактов; размеры (площадь, высота) залежи, площади зон (газовой, нефтяной, нефтегазовой, водонефтяной), тип залежи; </w:t>
      </w:r>
      <w:r>
        <w:br/>
      </w:r>
      <w:r>
        <w:rPr>
          <w:rFonts w:ascii="Times New Roman"/>
          <w:b w:val="false"/>
          <w:i w:val="false"/>
          <w:color w:val="000000"/>
          <w:sz w:val="28"/>
        </w:rPr>
        <w:t xml:space="preserve">
      сравнительная характеристика продуктивных горизонтов; характеристика разделов между продуктивными горизонтами; общая высота продуктивной толщи; соотношение планов залежей; закономерности изменения свойств пластовых флюидов по площади и разрезу; сравнительная характеристика добычных возможностей залежей; термобарическая характеристика продуктивного разреза; </w:t>
      </w:r>
      <w:r>
        <w:br/>
      </w:r>
      <w:r>
        <w:rPr>
          <w:rFonts w:ascii="Times New Roman"/>
          <w:b w:val="false"/>
          <w:i w:val="false"/>
          <w:color w:val="000000"/>
          <w:sz w:val="28"/>
        </w:rPr>
        <w:t xml:space="preserve">
      оценка перспективных ресурсов нефти, газа и конденсата в отложениях невскрытой части разреза, проведенная по аналогии с соседними месторождениями, где эти отложения изучены, и на основе анализа условий формирования месторождений нефти и газа в пределах данной структурно-фациальной зоны; </w:t>
      </w:r>
      <w:r>
        <w:br/>
      </w:r>
      <w:r>
        <w:rPr>
          <w:rFonts w:ascii="Times New Roman"/>
          <w:b w:val="false"/>
          <w:i w:val="false"/>
          <w:color w:val="000000"/>
          <w:sz w:val="28"/>
        </w:rPr>
        <w:t xml:space="preserve">
      раздел сопровождает графическая информация в виде геолого-литологических разрезов, схем обоснования контактов нефть-вода, газ-вода, газ-нефть, схемы корреляции разрезов скважин и т.д; </w:t>
      </w:r>
      <w:r>
        <w:br/>
      </w:r>
      <w:r>
        <w:rPr>
          <w:rFonts w:ascii="Times New Roman"/>
          <w:b w:val="false"/>
          <w:i w:val="false"/>
          <w:color w:val="000000"/>
          <w:sz w:val="28"/>
        </w:rPr>
        <w:t xml:space="preserve">
      10) в разделе "Сведения о разработке месторождения": </w:t>
      </w:r>
      <w:r>
        <w:br/>
      </w:r>
      <w:r>
        <w:rPr>
          <w:rFonts w:ascii="Times New Roman"/>
          <w:b w:val="false"/>
          <w:i w:val="false"/>
          <w:color w:val="000000"/>
          <w:sz w:val="28"/>
        </w:rPr>
        <w:t xml:space="preserve">
      при вводе в опытную эксплуатацию отдельных разведочных или опережающих эксплуатационных скважин до окончания разведки месторождения приводят следующие сведения: количество скважин, находящихся в опытной эксплуатации; время работы каждой скважины; количество добытой нефти, газа, конденсата и воды по каждой скважине и залежи; изменение депрессий и дебитов нефти и газа, пластовых давлений за время опытной эксплуатации отдельных скважин; результаты обработки призабойных зон с целью интенсификации притока; величины потерь нефти, газа, конденсата и воды в процессе опробования и исследования скважин или их аварийного фонтанирования. Для газовых залежей приводят объем отбора газа с учетом потерь, начальные и текущие пластовые давления и другие сведения, необходимые для подсчета запасов газа методом падения давления; </w:t>
      </w:r>
      <w:r>
        <w:br/>
      </w:r>
      <w:r>
        <w:rPr>
          <w:rFonts w:ascii="Times New Roman"/>
          <w:b w:val="false"/>
          <w:i w:val="false"/>
          <w:color w:val="000000"/>
          <w:sz w:val="28"/>
        </w:rPr>
        <w:t xml:space="preserve">
      11) в разделе "Обоснование категорий запасов, подсчетных параметров и подсчет начальных запасов нефти, газа, конденсата и попутных компонентов: </w:t>
      </w:r>
      <w:r>
        <w:br/>
      </w:r>
      <w:r>
        <w:rPr>
          <w:rFonts w:ascii="Times New Roman"/>
          <w:b w:val="false"/>
          <w:i w:val="false"/>
          <w:color w:val="000000"/>
          <w:sz w:val="28"/>
        </w:rPr>
        <w:t xml:space="preserve">
      обоснование принятого метода подсчета запасов особенностями геологического строения месторождения и степенью его изученности; </w:t>
      </w:r>
      <w:r>
        <w:br/>
      </w:r>
      <w:r>
        <w:rPr>
          <w:rFonts w:ascii="Times New Roman"/>
          <w:b w:val="false"/>
          <w:i w:val="false"/>
          <w:color w:val="000000"/>
          <w:sz w:val="28"/>
        </w:rPr>
        <w:t xml:space="preserve">
      обоснование выделения категорий запасов по каждому объекту подсчета; </w:t>
      </w:r>
      <w:r>
        <w:br/>
      </w:r>
      <w:r>
        <w:rPr>
          <w:rFonts w:ascii="Times New Roman"/>
          <w:b w:val="false"/>
          <w:i w:val="false"/>
          <w:color w:val="000000"/>
          <w:sz w:val="28"/>
        </w:rPr>
        <w:t xml:space="preserve">
      обоснование принимаемых величин подсчетных параметров. Оценка представительности результатов определения подсчетных параметров разными методами (по керну и геофизическим исследованиям скважин) и обоснование величин их граничных значений. При повторном подсчете запасов - сопоставление принятых подсчетных параметров с ранее утвержденными, анализ причин изменения подсчетных параметров с приведением конкретного фактического материала, обосновывающего изменение принятых величин; </w:t>
      </w:r>
      <w:r>
        <w:br/>
      </w:r>
      <w:r>
        <w:rPr>
          <w:rFonts w:ascii="Times New Roman"/>
          <w:b w:val="false"/>
          <w:i w:val="false"/>
          <w:color w:val="000000"/>
          <w:sz w:val="28"/>
        </w:rPr>
        <w:t xml:space="preserve">
      обоснование принятых принципов оконтуривания залежей и подсчетных блоков: по линиям скважин, методами экстраполяции и интерполяции; </w:t>
      </w:r>
      <w:r>
        <w:br/>
      </w:r>
      <w:r>
        <w:rPr>
          <w:rFonts w:ascii="Times New Roman"/>
          <w:b w:val="false"/>
          <w:i w:val="false"/>
          <w:color w:val="000000"/>
          <w:sz w:val="28"/>
        </w:rPr>
        <w:t xml:space="preserve">
      в случаях применения метода аналогии приводятся исходные данные, подтверждающие правильность выбора параметров подсчета по аналогам (месторождениям, залежам) и дается обоснование возможности переноса данных на оцениваемое месторождение (залежь); </w:t>
      </w:r>
      <w:r>
        <w:br/>
      </w:r>
      <w:r>
        <w:rPr>
          <w:rFonts w:ascii="Times New Roman"/>
          <w:b w:val="false"/>
          <w:i w:val="false"/>
          <w:color w:val="000000"/>
          <w:sz w:val="28"/>
        </w:rPr>
        <w:t xml:space="preserve">
      обоснование и расчет площади нефтеносности при подсчете запасов нефти объемным методом по объектам подсчета (в соответствии с принятыми положениями водонефтяного или газонефтяного контакта; линии выклинивания или замещения коллекторов продуктивного пласта); толщина нефтенасыщенная и объем нефтенасыщенных пород; средний коэффициент открытой пористости (трещиноватости, кавернозности), средний коэффициент нефтенасыщенности, средние величины плотности нефти, пересчетного коэффициента, газосодержания нефти в пластовых условиях; коэффициент извлечения нефти. Сопоставляются средние величины пористости (трещиноватости, кавернозности) и нефтенасыщенности, определенные разными методами; </w:t>
      </w:r>
      <w:r>
        <w:br/>
      </w:r>
      <w:r>
        <w:rPr>
          <w:rFonts w:ascii="Times New Roman"/>
          <w:b w:val="false"/>
          <w:i w:val="false"/>
          <w:color w:val="000000"/>
          <w:sz w:val="28"/>
        </w:rPr>
        <w:t xml:space="preserve">
      обоснование и расчет площади газоносности при подсчете запасов газа объемным методом по объектам подсчета (в соответствии с принятыми положениями газоводяных и газонефтяных контактов, линий выклинивания или замещения коллекторов продуктивных пластов); толщина эффективная и газонасыщенная и объем газонасыщенных пород; средний коэффициент пористости (трещиноватости, кавернозности), средний коэффициент газонасыщенности; начальные и текущие пластовые давления с указанием условий их замеров, средние значения давлений, поправки на температуру и отклонение от закона Бойля-Мариотта; среднее содержание конденсата в газе; </w:t>
      </w:r>
      <w:r>
        <w:br/>
      </w:r>
      <w:r>
        <w:rPr>
          <w:rFonts w:ascii="Times New Roman"/>
          <w:b w:val="false"/>
          <w:i w:val="false"/>
          <w:color w:val="000000"/>
          <w:sz w:val="28"/>
        </w:rPr>
        <w:t xml:space="preserve">
      обоснование достоверности замеров исходных промысловых данных при подсчете запасов газа методом падения давления по разрабатываемым месторождениям, при этом обосновывается и рассчитывается начальное и текущее положение газоводяного контакта, начальное пластовое давление и температура, изменение во времени пластовых и устьевых давлений, газо-гидродинамическая связь залежей месторождения, степень дренируемости отдельных частей залежи; </w:t>
      </w:r>
      <w:r>
        <w:br/>
      </w:r>
      <w:r>
        <w:rPr>
          <w:rFonts w:ascii="Times New Roman"/>
          <w:b w:val="false"/>
          <w:i w:val="false"/>
          <w:color w:val="000000"/>
          <w:sz w:val="28"/>
        </w:rPr>
        <w:t xml:space="preserve">
      режим работы залежи и отдельных ее частей; динамика вторжения пластовой воды; потери или перетоки газа; объемы отбора газа, конденсата и воды по скважинам и залежи; </w:t>
      </w:r>
      <w:r>
        <w:br/>
      </w:r>
      <w:r>
        <w:rPr>
          <w:rFonts w:ascii="Times New Roman"/>
          <w:b w:val="false"/>
          <w:i w:val="false"/>
          <w:color w:val="000000"/>
          <w:sz w:val="28"/>
        </w:rPr>
        <w:t xml:space="preserve">
      обоснование режима работы залежи при подсчете запасов нефти и газа по разрабатываемым месторождениям методом материального баланса, характер ее разбуренности и эксплуатационная характеристика; выбор расчетного варианта, объекта и даты подсчета; сведения за период с начала разработки на каждую дату подсчета (накопленная добыча нефти, растворенного газа, свободного газа, воды, общее количество закачанных в пласт воды и газа, количество вошедшей в залежь пластовой воды); средние пластовые давления, пластовую температуру; объемный коэффициент пластовой нефти, коэффициент сжимаемости пластовой нефти, давление насыщения; начальная и текущая растворимость газа в нефти, объемный коэффициент пластовой воды, коэффициент сжимаемости пород-коллекторов; отношение объема газовой шапки к объему нефтенасыщенной части залежи (для нефтегазовых залежей); </w:t>
      </w:r>
      <w:r>
        <w:br/>
      </w:r>
      <w:r>
        <w:rPr>
          <w:rFonts w:ascii="Times New Roman"/>
          <w:b w:val="false"/>
          <w:i w:val="false"/>
          <w:color w:val="000000"/>
          <w:sz w:val="28"/>
        </w:rPr>
        <w:t xml:space="preserve">
      оценка уровня разведанности и точности подсчета запасов; </w:t>
      </w:r>
      <w:r>
        <w:br/>
      </w:r>
      <w:r>
        <w:rPr>
          <w:rFonts w:ascii="Times New Roman"/>
          <w:b w:val="false"/>
          <w:i w:val="false"/>
          <w:color w:val="000000"/>
          <w:sz w:val="28"/>
        </w:rPr>
        <w:t xml:space="preserve">
      подсчет запасов нефти, газа, конденсата и содержащихся в них попутных компонентов производится раздельно для нефтяной, газовой, газонефтяной, газонефтеводяной, водонефтяной зонам для каждого объекта подсчета и месторождения в целом с обязательной оценкой перспектив всего месторождения; </w:t>
      </w:r>
      <w:r>
        <w:br/>
      </w:r>
      <w:r>
        <w:rPr>
          <w:rFonts w:ascii="Times New Roman"/>
          <w:b w:val="false"/>
          <w:i w:val="false"/>
          <w:color w:val="000000"/>
          <w:sz w:val="28"/>
        </w:rPr>
        <w:t xml:space="preserve">
      запасы попутных компонентов, содержащиеся в нефти, газе и конденсате, имеющие промышленное значение, подсчитываются в границах подсчета запасов нефти и газа; </w:t>
      </w:r>
      <w:r>
        <w:br/>
      </w:r>
      <w:r>
        <w:rPr>
          <w:rFonts w:ascii="Times New Roman"/>
          <w:b w:val="false"/>
          <w:i w:val="false"/>
          <w:color w:val="000000"/>
          <w:sz w:val="28"/>
        </w:rPr>
        <w:t xml:space="preserve">
      средние подсчетные значения измеряются в следующих величинах: толщина в метрах; давление в мегаПаскалях с точностью до десятых долей единицы; площадь в тысячах квадратных метров, плотность нефти, конденсата и воды в граммах на один кубический сантиметр, а газа - в килограммах на один кубический метр (с точностью до тысячных долей единицы); коэффициенты пористости и нефте-газонасыщенности в долях единицы с округлением до сотых долей; коэффициенты извлечения нефти и конденсата в долях единицы с округлением до тысячных долей; </w:t>
      </w:r>
      <w:r>
        <w:br/>
      </w:r>
      <w:r>
        <w:rPr>
          <w:rFonts w:ascii="Times New Roman"/>
          <w:b w:val="false"/>
          <w:i w:val="false"/>
          <w:color w:val="000000"/>
          <w:sz w:val="28"/>
        </w:rPr>
        <w:t xml:space="preserve">
      запасы нефти, конденсата, этана, пропана, бутанов, серы и металлов подсчитываются в тысячах тонн, газа - в миллионах кубических метров; гелия и аргона - в тысячах кубических метров с округлением до целых значений; </w:t>
      </w:r>
      <w:r>
        <w:br/>
      </w:r>
      <w:r>
        <w:rPr>
          <w:rFonts w:ascii="Times New Roman"/>
          <w:b w:val="false"/>
          <w:i w:val="false"/>
          <w:color w:val="000000"/>
          <w:sz w:val="28"/>
        </w:rPr>
        <w:t>
      параметры и результаты подсчета запасов представляются в табличных формах 1-14,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Требованию; </w:t>
      </w:r>
      <w:r>
        <w:br/>
      </w:r>
      <w:r>
        <w:rPr>
          <w:rFonts w:ascii="Times New Roman"/>
          <w:b w:val="false"/>
          <w:i w:val="false"/>
          <w:color w:val="000000"/>
          <w:sz w:val="28"/>
        </w:rPr>
        <w:t xml:space="preserve">
      раздел сопровождают подсчетные планы по каждому подсчетному объекту в масштабах от 1:5000 до 1:50000, обеспечивающие необходимую точность замеров площадей. Планы составляют на основе структурной карты по кровле продуктивного коллектора или же хорошо прослеживающейся поверхности ближайшего репера; на планы наносят: положения внешнего и внутреннего контуров нефте- и газоносности, границы категорий запасов, все пробуренные на дату подсчета запасов скважины с нанесением устьев скважин и точек пересечения с кровлей соответствующего объекта подсчета; результаты опробования интервалов в глубинах и абсолютных отметках; результаты пробной и опытно-промышленной эксплуатации; </w:t>
      </w:r>
      <w:r>
        <w:br/>
      </w:r>
      <w:r>
        <w:rPr>
          <w:rFonts w:ascii="Times New Roman"/>
          <w:b w:val="false"/>
          <w:i w:val="false"/>
          <w:color w:val="000000"/>
          <w:sz w:val="28"/>
        </w:rPr>
        <w:t xml:space="preserve">
      по разрабатываемым месторождениям с большим количеством эксплуатационных скважин информация о результатах опробования и пробной и опытно-промышленной эксплуатации представляется на отдельных приложениях; </w:t>
      </w:r>
      <w:r>
        <w:br/>
      </w:r>
      <w:r>
        <w:rPr>
          <w:rFonts w:ascii="Times New Roman"/>
          <w:b w:val="false"/>
          <w:i w:val="false"/>
          <w:color w:val="000000"/>
          <w:sz w:val="28"/>
        </w:rPr>
        <w:t xml:space="preserve">
      12) в разделе "Сопоставление подсчитанных запасов с ранее утвержденными ГКЗ запасами полезных ископаемых": </w:t>
      </w:r>
      <w:r>
        <w:br/>
      </w:r>
      <w:r>
        <w:rPr>
          <w:rFonts w:ascii="Times New Roman"/>
          <w:b w:val="false"/>
          <w:i w:val="false"/>
          <w:color w:val="000000"/>
          <w:sz w:val="28"/>
        </w:rPr>
        <w:t xml:space="preserve">
      сопоставление принятых подсчетных параметров с ранее утвержденными, анализ причин изменения подсчетных параметров с приведением конкретного фактического материала, обосновывающего изменение принятых величин; </w:t>
      </w:r>
      <w:r>
        <w:br/>
      </w:r>
      <w:r>
        <w:rPr>
          <w:rFonts w:ascii="Times New Roman"/>
          <w:b w:val="false"/>
          <w:i w:val="false"/>
          <w:color w:val="000000"/>
          <w:sz w:val="28"/>
        </w:rPr>
        <w:t xml:space="preserve">
      сопоставление подсчитанных запасов нефти, газа, конденсата и содержащихся в них компонентов с запасами, ранее утвержденными ГКЗ, с указанием причин расхождений; </w:t>
      </w:r>
      <w:r>
        <w:br/>
      </w:r>
      <w:r>
        <w:rPr>
          <w:rFonts w:ascii="Times New Roman"/>
          <w:b w:val="false"/>
          <w:i w:val="false"/>
          <w:color w:val="000000"/>
          <w:sz w:val="28"/>
        </w:rPr>
        <w:t xml:space="preserve">
      13) в разделе "Мероприятия по рациональному и комплексному использованию недр и охране окружающей среды в процессе поисково-разведочных работ" приводится краткое описание программы мероприятий по предотвращению аварий и иных опасных ситуаций, создающих угрозу жизни и здоровью людей и окружающей среде в процессе проведения нефтяных операций, анализ соблюдения недропользователем норм действующего законодательства в области недропользования и охраны окружающей среды. Для разрабатываемых месторождений приводится оценка влияния разработки месторождения на расположенные вблизи населенные пункты, природные объекты, подземные и поверхностные воды, даются рекомендации по охране окружающей среды от вредных отходов при применении существующих и рекомендуемых способов разработки; </w:t>
      </w:r>
      <w:r>
        <w:br/>
      </w:r>
      <w:r>
        <w:rPr>
          <w:rFonts w:ascii="Times New Roman"/>
          <w:b w:val="false"/>
          <w:i w:val="false"/>
          <w:color w:val="000000"/>
          <w:sz w:val="28"/>
        </w:rPr>
        <w:t xml:space="preserve">
      14) в разделе "Качество и эффективность геологоразведочных работ": </w:t>
      </w:r>
      <w:r>
        <w:br/>
      </w:r>
      <w:r>
        <w:rPr>
          <w:rFonts w:ascii="Times New Roman"/>
          <w:b w:val="false"/>
          <w:i w:val="false"/>
          <w:color w:val="000000"/>
          <w:sz w:val="28"/>
        </w:rPr>
        <w:t xml:space="preserve">
      анализ качества проведенных работ и подготовленности месторождения к следующему этапу освоения. Точность исследований методами разведочной геофизики, послуживших основанием для постановки поисково-разведочного бурения и оценка степени соответствия их результатов данным разведочного бурения; степень использования результатов исследования керна для обоснования подсчетных параметров. Отношение количества пробуренных скважин к количеству ликвидированных, оказавшихся за пределами залежей. Изученность залежей по высоте и площади опробованием, анализами керна и пластовых флюидов; запасы полезных ископаемых, приходящиеся на одну скважину и на один метр проходки; </w:t>
      </w:r>
      <w:r>
        <w:br/>
      </w:r>
      <w:r>
        <w:rPr>
          <w:rFonts w:ascii="Times New Roman"/>
          <w:b w:val="false"/>
          <w:i w:val="false"/>
          <w:color w:val="000000"/>
          <w:sz w:val="28"/>
        </w:rPr>
        <w:t xml:space="preserve">
      15) в разделе "Заключение": </w:t>
      </w:r>
      <w:r>
        <w:br/>
      </w:r>
      <w:r>
        <w:rPr>
          <w:rFonts w:ascii="Times New Roman"/>
          <w:b w:val="false"/>
          <w:i w:val="false"/>
          <w:color w:val="000000"/>
          <w:sz w:val="28"/>
        </w:rPr>
        <w:t xml:space="preserve">
      основные выводы о степени изученности геологического строения, количестве и качестве запасов нефти, газа и конденсата, комплексном использовании запасов месторождения, гидрогеологических, горно-технических условиях разработки месторождения. Соотношение запасов, находящихся на Государственном балансе запасов полезных ископаемых и подсчитанных в отчете; </w:t>
      </w:r>
      <w:r>
        <w:br/>
      </w:r>
      <w:r>
        <w:rPr>
          <w:rFonts w:ascii="Times New Roman"/>
          <w:b w:val="false"/>
          <w:i w:val="false"/>
          <w:color w:val="000000"/>
          <w:sz w:val="28"/>
        </w:rPr>
        <w:t xml:space="preserve">
      рекомендации разработчиков по наиболее рациональному способу разработки месторождения; </w:t>
      </w:r>
      <w:r>
        <w:br/>
      </w:r>
      <w:r>
        <w:rPr>
          <w:rFonts w:ascii="Times New Roman"/>
          <w:b w:val="false"/>
          <w:i w:val="false"/>
          <w:color w:val="000000"/>
          <w:sz w:val="28"/>
        </w:rPr>
        <w:t xml:space="preserve">
      оценка общих перспектив месторождения. </w:t>
      </w:r>
      <w:r>
        <w:br/>
      </w:r>
      <w:r>
        <w:rPr>
          <w:rFonts w:ascii="Times New Roman"/>
          <w:b w:val="false"/>
          <w:i w:val="false"/>
          <w:color w:val="000000"/>
          <w:sz w:val="28"/>
        </w:rPr>
        <w:t xml:space="preserve">
      16) в разделе "Список использованных материалов" перечисляют все опубликованные и фондовые материалы, использованные при составлении отчета. </w:t>
      </w:r>
    </w:p>
    <w:bookmarkEnd w:id="20"/>
    <w:bookmarkStart w:name="z23" w:id="21"/>
    <w:p>
      <w:pPr>
        <w:spacing w:after="0"/>
        <w:ind w:left="0"/>
        <w:jc w:val="left"/>
      </w:pPr>
      <w:r>
        <w:rPr>
          <w:rFonts w:ascii="Times New Roman"/>
          <w:b/>
          <w:i w:val="false"/>
          <w:color w:val="000000"/>
        </w:rPr>
        <w:t xml:space="preserve"> 
5. Требования к содержанию текстовых и графических приложений </w:t>
      </w:r>
    </w:p>
    <w:bookmarkEnd w:id="21"/>
    <w:bookmarkStart w:name="z24" w:id="22"/>
    <w:p>
      <w:pPr>
        <w:spacing w:after="0"/>
        <w:ind w:left="0"/>
        <w:jc w:val="both"/>
      </w:pPr>
      <w:r>
        <w:rPr>
          <w:rFonts w:ascii="Times New Roman"/>
          <w:b w:val="false"/>
          <w:i w:val="false"/>
          <w:color w:val="000000"/>
          <w:sz w:val="28"/>
        </w:rPr>
        <w:t xml:space="preserve">
      12. В текстовых приложениях предусматриваются: </w:t>
      </w:r>
      <w:r>
        <w:br/>
      </w:r>
      <w:r>
        <w:rPr>
          <w:rFonts w:ascii="Times New Roman"/>
          <w:b w:val="false"/>
          <w:i w:val="false"/>
          <w:color w:val="000000"/>
          <w:sz w:val="28"/>
        </w:rPr>
        <w:t xml:space="preserve">
      1) необходимая распорядительная документация, результаты рассмотрения материалов подсчета запасов научно техническом совете недропользователей, осуществлявших геологоразведочные работы или разработку, результаты рассмотрения материалов подсчета запасов Территориальной комиссией по запасам полезных ископаемых при Территориальном управлении геологии и недропользования, а также результаты дополнительных работ по специальным исследованиям (скважин, керна, пластовых флюидов), выполненным другими организациями (акты, описание методик исследований, протоколы); для разрабатываемых месторождений необходимо привести сведения о размерах добычи, потерь, списании утвержденных запасов, качестве получаемой продукции, полноте комплексного использования полезных ископаемых; </w:t>
      </w:r>
      <w:r>
        <w:br/>
      </w:r>
      <w:r>
        <w:rPr>
          <w:rFonts w:ascii="Times New Roman"/>
          <w:b w:val="false"/>
          <w:i w:val="false"/>
          <w:color w:val="000000"/>
          <w:sz w:val="28"/>
        </w:rPr>
        <w:t xml:space="preserve">
      2) материалы по определению параметров, по операциям и результатам подсчета запасов. </w:t>
      </w:r>
      <w:r>
        <w:br/>
      </w:r>
      <w:r>
        <w:rPr>
          <w:rFonts w:ascii="Times New Roman"/>
          <w:b w:val="false"/>
          <w:i w:val="false"/>
          <w:color w:val="000000"/>
          <w:sz w:val="28"/>
        </w:rPr>
        <w:t xml:space="preserve">
      13. Графические приложения должны содержать следующую информацию: </w:t>
      </w:r>
      <w:r>
        <w:br/>
      </w:r>
      <w:r>
        <w:rPr>
          <w:rFonts w:ascii="Times New Roman"/>
          <w:b w:val="false"/>
          <w:i w:val="false"/>
          <w:color w:val="000000"/>
          <w:sz w:val="28"/>
        </w:rPr>
        <w:t xml:space="preserve">
      1) обзорную карту, на которой отображено административное положение месторождения; </w:t>
      </w:r>
      <w:r>
        <w:br/>
      </w:r>
      <w:r>
        <w:rPr>
          <w:rFonts w:ascii="Times New Roman"/>
          <w:b w:val="false"/>
          <w:i w:val="false"/>
          <w:color w:val="000000"/>
          <w:sz w:val="28"/>
        </w:rPr>
        <w:t xml:space="preserve">
      2) тектоническую схему региона с указанием структурного элемента, к которому приурочено месторождение; </w:t>
      </w:r>
      <w:r>
        <w:br/>
      </w:r>
      <w:r>
        <w:rPr>
          <w:rFonts w:ascii="Times New Roman"/>
          <w:b w:val="false"/>
          <w:i w:val="false"/>
          <w:color w:val="000000"/>
          <w:sz w:val="28"/>
        </w:rPr>
        <w:t xml:space="preserve">
      3) средне-нормальный геолого-геофизический разрез; </w:t>
      </w:r>
      <w:r>
        <w:br/>
      </w:r>
      <w:r>
        <w:rPr>
          <w:rFonts w:ascii="Times New Roman"/>
          <w:b w:val="false"/>
          <w:i w:val="false"/>
          <w:color w:val="000000"/>
          <w:sz w:val="28"/>
        </w:rPr>
        <w:t xml:space="preserve">
      4) геологические профили; </w:t>
      </w:r>
      <w:r>
        <w:br/>
      </w:r>
      <w:r>
        <w:rPr>
          <w:rFonts w:ascii="Times New Roman"/>
          <w:b w:val="false"/>
          <w:i w:val="false"/>
          <w:color w:val="000000"/>
          <w:sz w:val="28"/>
        </w:rPr>
        <w:t xml:space="preserve">
      5) структурные карты по основным отражающим поверхностям, встреченным в разрезе месторождения; </w:t>
      </w:r>
      <w:r>
        <w:br/>
      </w:r>
      <w:r>
        <w:rPr>
          <w:rFonts w:ascii="Times New Roman"/>
          <w:b w:val="false"/>
          <w:i w:val="false"/>
          <w:color w:val="000000"/>
          <w:sz w:val="28"/>
        </w:rPr>
        <w:t xml:space="preserve">
      6) схемы корреляции продуктивных горизонтов; </w:t>
      </w:r>
      <w:r>
        <w:br/>
      </w:r>
      <w:r>
        <w:rPr>
          <w:rFonts w:ascii="Times New Roman"/>
          <w:b w:val="false"/>
          <w:i w:val="false"/>
          <w:color w:val="000000"/>
          <w:sz w:val="28"/>
        </w:rPr>
        <w:t xml:space="preserve">
      7) схемы обоснования флюидальных контактов; </w:t>
      </w:r>
      <w:r>
        <w:br/>
      </w:r>
      <w:r>
        <w:rPr>
          <w:rFonts w:ascii="Times New Roman"/>
          <w:b w:val="false"/>
          <w:i w:val="false"/>
          <w:color w:val="000000"/>
          <w:sz w:val="28"/>
        </w:rPr>
        <w:t xml:space="preserve">
      8) подсчетные планы, содержащие структурные карты по кровле и подошве подсчетного объекта, карты эффективных толщин, карты эффективных нефте- и газонасыщенных толщин, таблицы результатов опробования и подсчетные таблицы; </w:t>
      </w:r>
      <w:r>
        <w:br/>
      </w:r>
      <w:r>
        <w:rPr>
          <w:rFonts w:ascii="Times New Roman"/>
          <w:b w:val="false"/>
          <w:i w:val="false"/>
          <w:color w:val="000000"/>
          <w:sz w:val="28"/>
        </w:rPr>
        <w:t xml:space="preserve">
      9) планшеты с диаграммами геофизических исследований скважин с результатами интерпретации. </w:t>
      </w:r>
      <w:r>
        <w:br/>
      </w:r>
      <w:r>
        <w:rPr>
          <w:rFonts w:ascii="Times New Roman"/>
          <w:b w:val="false"/>
          <w:i w:val="false"/>
          <w:color w:val="000000"/>
          <w:sz w:val="28"/>
        </w:rPr>
        <w:t xml:space="preserve">
      При большом фонде скважин на разрабатываемых месторождениях первичные материалы (геолого-геофизические разрезы скважин и акты опробования) представляют по части скважин, равномерно расположенных на площади месторождения и характеризующих особенности геологического строения и нефтегазоносности месторождения (далее - "базовые" скважины). Обоснование выбора "базовых" скважин недропользователь представляет в ГКЗ. По результатам экспертизы представленных материалов ГКЗ соответствующим протоколом утверждает список "базовых" скважин. Оригинал протокола включается в текстовые приложения. </w:t>
      </w:r>
    </w:p>
    <w:bookmarkEnd w:id="22"/>
    <w:bookmarkStart w:name="z25" w:id="23"/>
    <w:p>
      <w:pPr>
        <w:spacing w:after="0"/>
        <w:ind w:left="0"/>
        <w:jc w:val="both"/>
      </w:pPr>
      <w:r>
        <w:rPr>
          <w:rFonts w:ascii="Times New Roman"/>
          <w:b w:val="false"/>
          <w:i w:val="false"/>
          <w:color w:val="000000"/>
          <w:sz w:val="28"/>
        </w:rPr>
        <w:t xml:space="preserve">
      14. При большом объеме таблиц результатов интерпретации материалов геофизических исследований скважин допускается представлять их на бумажном носителе только по "базовым" скважинам, а таблицы по всем скважинам представлять в электронном виде. </w:t>
      </w:r>
    </w:p>
    <w:bookmarkEnd w:id="23"/>
    <w:bookmarkStart w:name="z26" w:id="24"/>
    <w:p>
      <w:pPr>
        <w:spacing w:after="0"/>
        <w:ind w:left="0"/>
        <w:jc w:val="left"/>
      </w:pPr>
      <w:r>
        <w:rPr>
          <w:rFonts w:ascii="Times New Roman"/>
          <w:b/>
          <w:i w:val="false"/>
          <w:color w:val="000000"/>
        </w:rPr>
        <w:t xml:space="preserve"> 
6. Требования к содержанию и оформлению технико-экономического </w:t>
      </w:r>
      <w:r>
        <w:br/>
      </w:r>
      <w:r>
        <w:rPr>
          <w:rFonts w:ascii="Times New Roman"/>
          <w:b/>
          <w:i w:val="false"/>
          <w:color w:val="000000"/>
        </w:rPr>
        <w:t xml:space="preserve">
обоснования коэффициентов извлечения нефти, газа и конденсата </w:t>
      </w:r>
    </w:p>
    <w:bookmarkEnd w:id="24"/>
    <w:bookmarkStart w:name="z27" w:id="25"/>
    <w:p>
      <w:pPr>
        <w:spacing w:after="0"/>
        <w:ind w:left="0"/>
        <w:jc w:val="both"/>
      </w:pPr>
      <w:r>
        <w:rPr>
          <w:rFonts w:ascii="Times New Roman"/>
          <w:b w:val="false"/>
          <w:i w:val="false"/>
          <w:color w:val="000000"/>
          <w:sz w:val="28"/>
        </w:rPr>
        <w:t xml:space="preserve">
      15. Технико-экономические обоснования (ТЭО) коэффициентов извлечения нефти, газа, конденсата и содержащихся в них компонентов оформляют отдельной книгой, к которой прилагают необходимые текстовые и графические приложения. </w:t>
      </w:r>
    </w:p>
    <w:bookmarkEnd w:id="25"/>
    <w:bookmarkStart w:name="z28" w:id="26"/>
    <w:p>
      <w:pPr>
        <w:spacing w:after="0"/>
        <w:ind w:left="0"/>
        <w:jc w:val="both"/>
      </w:pPr>
      <w:r>
        <w:rPr>
          <w:rFonts w:ascii="Times New Roman"/>
          <w:b w:val="false"/>
          <w:i w:val="false"/>
          <w:color w:val="000000"/>
          <w:sz w:val="28"/>
        </w:rPr>
        <w:t xml:space="preserve">
      16. ТЭО проводится по каждой залежи и в целом по месторождению. </w:t>
      </w:r>
    </w:p>
    <w:bookmarkEnd w:id="26"/>
    <w:bookmarkStart w:name="z29" w:id="27"/>
    <w:p>
      <w:pPr>
        <w:spacing w:after="0"/>
        <w:ind w:left="0"/>
        <w:jc w:val="both"/>
      </w:pPr>
      <w:r>
        <w:rPr>
          <w:rFonts w:ascii="Times New Roman"/>
          <w:b w:val="false"/>
          <w:i w:val="false"/>
          <w:color w:val="000000"/>
          <w:sz w:val="28"/>
        </w:rPr>
        <w:t xml:space="preserve">
      17. При составлении ТЭО учитывается необходимость наиболее полного извлечения нефти, газа и конденсата из недр при оптимальном режиме разработки залежи до предела экономической рентабельности с применением апробированных для данных конкретных условий технологий и техники добычи c соблюдением требований рационального недропользования. </w:t>
      </w:r>
    </w:p>
    <w:bookmarkEnd w:id="27"/>
    <w:bookmarkStart w:name="z30" w:id="28"/>
    <w:p>
      <w:pPr>
        <w:spacing w:after="0"/>
        <w:ind w:left="0"/>
        <w:jc w:val="both"/>
      </w:pPr>
      <w:r>
        <w:rPr>
          <w:rFonts w:ascii="Times New Roman"/>
          <w:b w:val="false"/>
          <w:i w:val="false"/>
          <w:color w:val="000000"/>
          <w:sz w:val="28"/>
        </w:rPr>
        <w:t xml:space="preserve">
      18. Расчеты коэффициентов извлечения проводят на геологических запасах для разведанных месторождений категорий С </w:t>
      </w:r>
      <w:r>
        <w:rPr>
          <w:rFonts w:ascii="Times New Roman"/>
          <w:b w:val="false"/>
          <w:i w:val="false"/>
          <w:color w:val="000000"/>
          <w:vertAlign w:val="subscript"/>
        </w:rPr>
        <w:t xml:space="preserve">1 </w:t>
      </w:r>
      <w:r>
        <w:rPr>
          <w:rFonts w:ascii="Times New Roman"/>
          <w:b w:val="false"/>
          <w:i w:val="false"/>
          <w:color w:val="000000"/>
          <w:sz w:val="28"/>
        </w:rPr>
        <w:t xml:space="preserve">и С </w:t>
      </w:r>
      <w:r>
        <w:rPr>
          <w:rFonts w:ascii="Times New Roman"/>
          <w:b w:val="false"/>
          <w:i w:val="false"/>
          <w:color w:val="000000"/>
          <w:vertAlign w:val="subscript"/>
        </w:rPr>
        <w:t xml:space="preserve">2 </w:t>
      </w:r>
      <w:r>
        <w:rPr>
          <w:rFonts w:ascii="Times New Roman"/>
          <w:b w:val="false"/>
          <w:i w:val="false"/>
          <w:color w:val="000000"/>
          <w:sz w:val="28"/>
        </w:rPr>
        <w:t xml:space="preserve">, а для разрабатываемых - категорий А+В+С </w:t>
      </w:r>
      <w:r>
        <w:rPr>
          <w:rFonts w:ascii="Times New Roman"/>
          <w:b w:val="false"/>
          <w:i w:val="false"/>
          <w:color w:val="000000"/>
          <w:vertAlign w:val="subscript"/>
        </w:rPr>
        <w:t xml:space="preserve">1 </w:t>
      </w:r>
      <w:r>
        <w:rPr>
          <w:rFonts w:ascii="Times New Roman"/>
          <w:b w:val="false"/>
          <w:i w:val="false"/>
          <w:color w:val="000000"/>
          <w:sz w:val="28"/>
        </w:rPr>
        <w:t xml:space="preserve">и С </w:t>
      </w:r>
      <w:r>
        <w:rPr>
          <w:rFonts w:ascii="Times New Roman"/>
          <w:b w:val="false"/>
          <w:i w:val="false"/>
          <w:color w:val="000000"/>
          <w:vertAlign w:val="subscript"/>
        </w:rPr>
        <w:t xml:space="preserve">2 </w:t>
      </w:r>
      <w:r>
        <w:rPr>
          <w:rFonts w:ascii="Times New Roman"/>
          <w:b w:val="false"/>
          <w:i w:val="false"/>
          <w:color w:val="000000"/>
          <w:sz w:val="28"/>
        </w:rPr>
        <w:t xml:space="preserve">. </w:t>
      </w:r>
    </w:p>
    <w:bookmarkEnd w:id="28"/>
    <w:bookmarkStart w:name="z31" w:id="29"/>
    <w:p>
      <w:pPr>
        <w:spacing w:after="0"/>
        <w:ind w:left="0"/>
        <w:jc w:val="both"/>
      </w:pPr>
      <w:r>
        <w:rPr>
          <w:rFonts w:ascii="Times New Roman"/>
          <w:b w:val="false"/>
          <w:i w:val="false"/>
          <w:color w:val="000000"/>
          <w:sz w:val="28"/>
        </w:rPr>
        <w:t xml:space="preserve">
      19. ТЭО проводятся по результатам технологических и технико-экономических расчетов нескольких вариантов системы разработки. </w:t>
      </w:r>
    </w:p>
    <w:bookmarkEnd w:id="29"/>
    <w:bookmarkStart w:name="z32" w:id="30"/>
    <w:p>
      <w:pPr>
        <w:spacing w:after="0"/>
        <w:ind w:left="0"/>
        <w:jc w:val="both"/>
      </w:pPr>
      <w:r>
        <w:rPr>
          <w:rFonts w:ascii="Times New Roman"/>
          <w:b w:val="false"/>
          <w:i w:val="false"/>
          <w:color w:val="000000"/>
          <w:sz w:val="28"/>
        </w:rPr>
        <w:t xml:space="preserve">
      20. В тексте ТЭО необходимо отразить следующие сведения: </w:t>
      </w:r>
      <w:r>
        <w:br/>
      </w:r>
      <w:r>
        <w:rPr>
          <w:rFonts w:ascii="Times New Roman"/>
          <w:b w:val="false"/>
          <w:i w:val="false"/>
          <w:color w:val="000000"/>
          <w:sz w:val="28"/>
        </w:rPr>
        <w:t xml:space="preserve">
      краткую характеристику геологического строения месторождения и его геологические запасы; </w:t>
      </w:r>
      <w:r>
        <w:br/>
      </w:r>
      <w:r>
        <w:rPr>
          <w:rFonts w:ascii="Times New Roman"/>
          <w:b w:val="false"/>
          <w:i w:val="false"/>
          <w:color w:val="000000"/>
          <w:sz w:val="28"/>
        </w:rPr>
        <w:t xml:space="preserve">
      физические параметры продуктивных пластов и характеристики их неоднородности; </w:t>
      </w:r>
      <w:r>
        <w:br/>
      </w:r>
      <w:r>
        <w:rPr>
          <w:rFonts w:ascii="Times New Roman"/>
          <w:b w:val="false"/>
          <w:i w:val="false"/>
          <w:color w:val="000000"/>
          <w:sz w:val="28"/>
        </w:rPr>
        <w:t xml:space="preserve">
      физико-химические свойства флюидов в пластовых и поверхностных условиях; </w:t>
      </w:r>
      <w:r>
        <w:br/>
      </w:r>
      <w:r>
        <w:rPr>
          <w:rFonts w:ascii="Times New Roman"/>
          <w:b w:val="false"/>
          <w:i w:val="false"/>
          <w:color w:val="000000"/>
          <w:sz w:val="28"/>
        </w:rPr>
        <w:t xml:space="preserve">
      анализ результатов опробования, пробной и опытно-промышленной эксплуатации, опытно-промышленных работ в случае их проведения; </w:t>
      </w:r>
      <w:r>
        <w:br/>
      </w:r>
      <w:r>
        <w:rPr>
          <w:rFonts w:ascii="Times New Roman"/>
          <w:b w:val="false"/>
          <w:i w:val="false"/>
          <w:color w:val="000000"/>
          <w:sz w:val="28"/>
        </w:rPr>
        <w:t xml:space="preserve">
      обоснование расчетных геолого-физических моделей залежей; </w:t>
      </w:r>
      <w:r>
        <w:br/>
      </w:r>
      <w:r>
        <w:rPr>
          <w:rFonts w:ascii="Times New Roman"/>
          <w:b w:val="false"/>
          <w:i w:val="false"/>
          <w:color w:val="000000"/>
          <w:sz w:val="28"/>
        </w:rPr>
        <w:t xml:space="preserve">
      обоснование эксплуатационных объектов; </w:t>
      </w:r>
      <w:r>
        <w:br/>
      </w:r>
      <w:r>
        <w:rPr>
          <w:rFonts w:ascii="Times New Roman"/>
          <w:b w:val="false"/>
          <w:i w:val="false"/>
          <w:color w:val="000000"/>
          <w:sz w:val="28"/>
        </w:rPr>
        <w:t xml:space="preserve">
      выбор расчетных вариантов разработки; </w:t>
      </w:r>
      <w:r>
        <w:br/>
      </w:r>
      <w:r>
        <w:rPr>
          <w:rFonts w:ascii="Times New Roman"/>
          <w:b w:val="false"/>
          <w:i w:val="false"/>
          <w:color w:val="000000"/>
          <w:sz w:val="28"/>
        </w:rPr>
        <w:t xml:space="preserve">
      выбор методических средств прогнозирования коэффициентов извлечения; </w:t>
      </w:r>
      <w:r>
        <w:br/>
      </w:r>
      <w:r>
        <w:rPr>
          <w:rFonts w:ascii="Times New Roman"/>
          <w:b w:val="false"/>
          <w:i w:val="false"/>
          <w:color w:val="000000"/>
          <w:sz w:val="28"/>
        </w:rPr>
        <w:t xml:space="preserve">
      обоснование нормативов капитальных вложений и эксплуатационных затрат, принятых для расчета экономических показателей разработки; </w:t>
      </w:r>
      <w:r>
        <w:br/>
      </w:r>
      <w:r>
        <w:rPr>
          <w:rFonts w:ascii="Times New Roman"/>
          <w:b w:val="false"/>
          <w:i w:val="false"/>
          <w:color w:val="000000"/>
          <w:sz w:val="28"/>
        </w:rPr>
        <w:t xml:space="preserve">
      технико-экономические показатели вариантов разработки и оценка коэффициентов извлечения. </w:t>
      </w:r>
    </w:p>
    <w:bookmarkEnd w:id="30"/>
    <w:bookmarkStart w:name="z33" w:id="31"/>
    <w:p>
      <w:pPr>
        <w:spacing w:after="0"/>
        <w:ind w:left="0"/>
        <w:jc w:val="both"/>
      </w:pPr>
      <w:r>
        <w:rPr>
          <w:rFonts w:ascii="Times New Roman"/>
          <w:b w:val="false"/>
          <w:i w:val="false"/>
          <w:color w:val="000000"/>
          <w:sz w:val="28"/>
        </w:rPr>
        <w:t>
      21. Показатели ТЭО представляются в табличных формах 1-5,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Требованиям. </w:t>
      </w:r>
    </w:p>
    <w:bookmarkEnd w:id="31"/>
    <w:bookmarkStart w:name="z34" w:id="3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Требованиям к содержанию и объему         </w:t>
      </w:r>
      <w:r>
        <w:br/>
      </w:r>
      <w:r>
        <w:rPr>
          <w:rFonts w:ascii="Times New Roman"/>
          <w:b w:val="false"/>
          <w:i w:val="false"/>
          <w:color w:val="000000"/>
          <w:sz w:val="28"/>
        </w:rPr>
        <w:t xml:space="preserve">
геолого-геофизических материалов по         </w:t>
      </w:r>
      <w:r>
        <w:br/>
      </w:r>
      <w:r>
        <w:rPr>
          <w:rFonts w:ascii="Times New Roman"/>
          <w:b w:val="false"/>
          <w:i w:val="false"/>
          <w:color w:val="000000"/>
          <w:sz w:val="28"/>
        </w:rPr>
        <w:t xml:space="preserve">
подсчету запасов нефти, газа, конденсата      </w:t>
      </w:r>
      <w:r>
        <w:br/>
      </w:r>
      <w:r>
        <w:rPr>
          <w:rFonts w:ascii="Times New Roman"/>
          <w:b w:val="false"/>
          <w:i w:val="false"/>
          <w:color w:val="000000"/>
          <w:sz w:val="28"/>
        </w:rPr>
        <w:t xml:space="preserve">
и попутных компонентов, представляемых       </w:t>
      </w:r>
      <w:r>
        <w:br/>
      </w:r>
      <w:r>
        <w:rPr>
          <w:rFonts w:ascii="Times New Roman"/>
          <w:b w:val="false"/>
          <w:i w:val="false"/>
          <w:color w:val="000000"/>
          <w:sz w:val="28"/>
        </w:rPr>
        <w:t xml:space="preserve">
на государственную экспертизу           </w:t>
      </w:r>
    </w:p>
    <w:bookmarkEnd w:id="32"/>
    <w:bookmarkStart w:name="z37" w:id="33"/>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ЕДИНИЦЫ ИЗМЕРЕНИЙ, УПОТРЕБЛЯЕМЫЕ </w:t>
      </w:r>
      <w:r>
        <w:br/>
      </w:r>
      <w:r>
        <w:rPr>
          <w:rFonts w:ascii="Times New Roman"/>
          <w:b w:val="false"/>
          <w:i w:val="false"/>
          <w:color w:val="000000"/>
          <w:sz w:val="28"/>
        </w:rPr>
        <w:t>
</w:t>
      </w:r>
      <w:r>
        <w:rPr>
          <w:rFonts w:ascii="Times New Roman"/>
          <w:b/>
          <w:i w:val="false"/>
          <w:color w:val="000000"/>
          <w:sz w:val="28"/>
        </w:rPr>
        <w:t xml:space="preserve">                      ПРИ ПОДСЧЕТЕ ЗАПАСОВ </w:t>
      </w:r>
    </w:p>
    <w:bookmarkEnd w:id="33"/>
    <w:p>
      <w:pPr>
        <w:spacing w:after="0"/>
        <w:ind w:left="0"/>
        <w:jc w:val="both"/>
      </w:pPr>
      <w:r>
        <w:rPr>
          <w:rFonts w:ascii="Times New Roman"/>
          <w:b w:val="false"/>
          <w:i w:val="false"/>
          <w:color w:val="000000"/>
          <w:sz w:val="28"/>
        </w:rPr>
        <w:t xml:space="preserve">                                                          Таблица 1 </w:t>
      </w:r>
    </w:p>
    <w:bookmarkStart w:name="z38" w:id="34"/>
    <w:p>
      <w:pPr>
        <w:spacing w:after="0"/>
        <w:ind w:left="0"/>
        <w:jc w:val="both"/>
      </w:pPr>
      <w:r>
        <w:rPr>
          <w:rFonts w:ascii="Times New Roman"/>
          <w:b w:val="false"/>
          <w:i w:val="false"/>
          <w:color w:val="000000"/>
          <w:sz w:val="28"/>
        </w:rPr>
        <w:t xml:space="preserve">
           Перевод некоторых величин в системы измерения СИ и СГС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4780"/>
        <w:gridCol w:w="5015"/>
      </w:tblGrid>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из системы СИ </w:t>
            </w:r>
            <w:r>
              <w:br/>
            </w:r>
            <w:r>
              <w:rPr>
                <w:rFonts w:ascii="Times New Roman"/>
                <w:b w:val="false"/>
                <w:i w:val="false"/>
                <w:color w:val="000000"/>
                <w:sz w:val="20"/>
              </w:rPr>
              <w:t xml:space="preserve">
в систему СГС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из системы СГС </w:t>
            </w:r>
            <w:r>
              <w:br/>
            </w:r>
            <w:r>
              <w:rPr>
                <w:rFonts w:ascii="Times New Roman"/>
                <w:b w:val="false"/>
                <w:i w:val="false"/>
                <w:color w:val="000000"/>
                <w:sz w:val="20"/>
              </w:rPr>
              <w:t xml:space="preserve">
в систему СИ </w:t>
            </w:r>
          </w:p>
        </w:tc>
      </w:tr>
      <w:tr>
        <w:trPr>
          <w:trHeight w:val="30"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Поверхностное </w:t>
            </w:r>
            <w:r>
              <w:br/>
            </w:r>
            <w:r>
              <w:rPr>
                <w:rFonts w:ascii="Times New Roman"/>
                <w:b w:val="false"/>
                <w:i w:val="false"/>
                <w:color w:val="000000"/>
                <w:sz w:val="20"/>
              </w:rPr>
              <w:t xml:space="preserve">
натяжение </w:t>
            </w:r>
            <w:r>
              <w:br/>
            </w:r>
            <w:r>
              <w:rPr>
                <w:rFonts w:ascii="Times New Roman"/>
                <w:b w:val="false"/>
                <w:i w:val="false"/>
                <w:color w:val="000000"/>
                <w:sz w:val="20"/>
              </w:rPr>
              <w:t xml:space="preserve">
Динамическая </w:t>
            </w:r>
            <w:r>
              <w:br/>
            </w:r>
            <w:r>
              <w:rPr>
                <w:rFonts w:ascii="Times New Roman"/>
                <w:b w:val="false"/>
                <w:i w:val="false"/>
                <w:color w:val="000000"/>
                <w:sz w:val="20"/>
              </w:rPr>
              <w:t xml:space="preserve">
вязкость </w:t>
            </w:r>
            <w:r>
              <w:br/>
            </w:r>
            <w:r>
              <w:rPr>
                <w:rFonts w:ascii="Times New Roman"/>
                <w:b w:val="false"/>
                <w:i w:val="false"/>
                <w:color w:val="000000"/>
                <w:sz w:val="20"/>
              </w:rPr>
              <w:t xml:space="preserve">
Кинематическая </w:t>
            </w:r>
            <w:r>
              <w:br/>
            </w:r>
            <w:r>
              <w:rPr>
                <w:rFonts w:ascii="Times New Roman"/>
                <w:b w:val="false"/>
                <w:i w:val="false"/>
                <w:color w:val="000000"/>
                <w:sz w:val="20"/>
              </w:rPr>
              <w:t xml:space="preserve">
вязкость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Проницаемость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кг/м </w:t>
            </w:r>
            <w:r>
              <w:rPr>
                <w:rFonts w:ascii="Times New Roman"/>
                <w:b w:val="false"/>
                <w:i w:val="false"/>
                <w:color w:val="000000"/>
                <w:vertAlign w:val="superscript"/>
              </w:rPr>
              <w:t xml:space="preserve">3 </w:t>
            </w:r>
            <w:r>
              <w:rPr>
                <w:rFonts w:ascii="Times New Roman"/>
                <w:b w:val="false"/>
                <w:i w:val="false"/>
                <w:color w:val="000000"/>
                <w:sz w:val="20"/>
              </w:rPr>
              <w:t xml:space="preserve">= 10 </w:t>
            </w:r>
            <w:r>
              <w:rPr>
                <w:rFonts w:ascii="Times New Roman"/>
                <w:b w:val="false"/>
                <w:i w:val="false"/>
                <w:color w:val="000000"/>
                <w:vertAlign w:val="superscript"/>
              </w:rPr>
              <w:t xml:space="preserve">-3 </w:t>
            </w:r>
            <w:r>
              <w:rPr>
                <w:rFonts w:ascii="Times New Roman"/>
                <w:b w:val="false"/>
                <w:i w:val="false"/>
                <w:color w:val="000000"/>
                <w:sz w:val="20"/>
              </w:rPr>
              <w:t xml:space="preserve">г/см </w:t>
            </w:r>
            <w:r>
              <w:rPr>
                <w:rFonts w:ascii="Times New Roman"/>
                <w:b w:val="false"/>
                <w:i w:val="false"/>
                <w:color w:val="000000"/>
                <w:vertAlign w:val="superscript"/>
              </w:rPr>
              <w:t xml:space="preserve">-3 </w:t>
            </w:r>
            <w:r>
              <w:br/>
            </w:r>
            <w:r>
              <w:rPr>
                <w:rFonts w:ascii="Times New Roman"/>
                <w:b w:val="false"/>
                <w:i w:val="false"/>
                <w:color w:val="000000"/>
                <w:sz w:val="20"/>
              </w:rPr>
              <w:t xml:space="preserve">
1 Па = 10 дин/см </w:t>
            </w:r>
            <w:r>
              <w:rPr>
                <w:rFonts w:ascii="Times New Roman"/>
                <w:b w:val="false"/>
                <w:i w:val="false"/>
                <w:color w:val="000000"/>
                <w:vertAlign w:val="superscript"/>
              </w:rPr>
              <w:t xml:space="preserve">2 </w:t>
            </w:r>
            <w:r>
              <w:br/>
            </w:r>
            <w:r>
              <w:rPr>
                <w:rFonts w:ascii="Times New Roman"/>
                <w:b w:val="false"/>
                <w:i w:val="false"/>
                <w:color w:val="000000"/>
                <w:sz w:val="20"/>
              </w:rPr>
              <w:t xml:space="preserve">
1 н/м = 10 </w:t>
            </w:r>
            <w:r>
              <w:rPr>
                <w:rFonts w:ascii="Times New Roman"/>
                <w:b w:val="false"/>
                <w:i w:val="false"/>
                <w:color w:val="000000"/>
                <w:vertAlign w:val="superscript"/>
              </w:rPr>
              <w:t xml:space="preserve">3 </w:t>
            </w:r>
            <w:r>
              <w:rPr>
                <w:rFonts w:ascii="Times New Roman"/>
                <w:b w:val="false"/>
                <w:i w:val="false"/>
                <w:color w:val="000000"/>
                <w:sz w:val="20"/>
              </w:rPr>
              <w:t xml:space="preserve">дин/см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м </w:t>
            </w:r>
            <w:r>
              <w:rPr>
                <w:rFonts w:ascii="Times New Roman"/>
                <w:b w:val="false"/>
                <w:i w:val="false"/>
                <w:color w:val="000000"/>
                <w:vertAlign w:val="superscript"/>
              </w:rPr>
              <w:t xml:space="preserve">2 </w:t>
            </w:r>
            <w:r>
              <w:rPr>
                <w:rFonts w:ascii="Times New Roman"/>
                <w:b w:val="false"/>
                <w:i w:val="false"/>
                <w:color w:val="000000"/>
                <w:sz w:val="20"/>
              </w:rPr>
              <w:t xml:space="preserve">/с = 10 </w:t>
            </w:r>
            <w:r>
              <w:rPr>
                <w:rFonts w:ascii="Times New Roman"/>
                <w:b w:val="false"/>
                <w:i w:val="false"/>
                <w:color w:val="000000"/>
                <w:vertAlign w:val="superscript"/>
              </w:rPr>
              <w:t xml:space="preserve">4 </w:t>
            </w:r>
            <w:r>
              <w:rPr>
                <w:rFonts w:ascii="Times New Roman"/>
                <w:b w:val="false"/>
                <w:i w:val="false"/>
                <w:color w:val="000000"/>
                <w:sz w:val="20"/>
              </w:rPr>
              <w:t xml:space="preserve">Ст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г/см </w:t>
            </w:r>
            <w:r>
              <w:rPr>
                <w:rFonts w:ascii="Times New Roman"/>
                <w:b w:val="false"/>
                <w:i w:val="false"/>
                <w:color w:val="000000"/>
                <w:vertAlign w:val="superscript"/>
              </w:rPr>
              <w:t xml:space="preserve">-3 </w:t>
            </w:r>
            <w:r>
              <w:rPr>
                <w:rFonts w:ascii="Times New Roman"/>
                <w:b w:val="false"/>
                <w:i w:val="false"/>
                <w:color w:val="000000"/>
                <w:sz w:val="20"/>
              </w:rPr>
              <w:t xml:space="preserve">= 10 </w:t>
            </w:r>
            <w:r>
              <w:rPr>
                <w:rFonts w:ascii="Times New Roman"/>
                <w:b w:val="false"/>
                <w:i w:val="false"/>
                <w:color w:val="000000"/>
                <w:vertAlign w:val="superscript"/>
              </w:rPr>
              <w:t xml:space="preserve">-3 </w:t>
            </w:r>
            <w:r>
              <w:rPr>
                <w:rFonts w:ascii="Times New Roman"/>
                <w:b w:val="false"/>
                <w:i w:val="false"/>
                <w:color w:val="000000"/>
                <w:sz w:val="20"/>
              </w:rPr>
              <w:t xml:space="preserve">кг/м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1 дин/см </w:t>
            </w:r>
            <w:r>
              <w:rPr>
                <w:rFonts w:ascii="Times New Roman"/>
                <w:b w:val="false"/>
                <w:i w:val="false"/>
                <w:color w:val="000000"/>
                <w:vertAlign w:val="superscript"/>
              </w:rPr>
              <w:t xml:space="preserve">2 </w:t>
            </w:r>
            <w:r>
              <w:rPr>
                <w:rFonts w:ascii="Times New Roman"/>
                <w:b w:val="false"/>
                <w:i w:val="false"/>
                <w:color w:val="000000"/>
                <w:sz w:val="20"/>
              </w:rPr>
              <w:t xml:space="preserve">= 10 </w:t>
            </w:r>
            <w:r>
              <w:rPr>
                <w:rFonts w:ascii="Times New Roman"/>
                <w:b w:val="false"/>
                <w:i w:val="false"/>
                <w:color w:val="000000"/>
                <w:vertAlign w:val="superscript"/>
              </w:rPr>
              <w:t xml:space="preserve">-1 </w:t>
            </w:r>
            <w:r>
              <w:rPr>
                <w:rFonts w:ascii="Times New Roman"/>
                <w:b w:val="false"/>
                <w:i w:val="false"/>
                <w:color w:val="000000"/>
                <w:sz w:val="20"/>
              </w:rPr>
              <w:t xml:space="preserve">Па </w:t>
            </w:r>
            <w:r>
              <w:br/>
            </w:r>
            <w:r>
              <w:rPr>
                <w:rFonts w:ascii="Times New Roman"/>
                <w:b w:val="false"/>
                <w:i w:val="false"/>
                <w:color w:val="000000"/>
                <w:sz w:val="20"/>
              </w:rPr>
              <w:t xml:space="preserve">
1 дин/см = 10 </w:t>
            </w:r>
            <w:r>
              <w:rPr>
                <w:rFonts w:ascii="Times New Roman"/>
                <w:b w:val="false"/>
                <w:i w:val="false"/>
                <w:color w:val="000000"/>
                <w:vertAlign w:val="superscript"/>
              </w:rPr>
              <w:t xml:space="preserve">3 </w:t>
            </w:r>
            <w:r>
              <w:rPr>
                <w:rFonts w:ascii="Times New Roman"/>
                <w:b w:val="false"/>
                <w:i w:val="false"/>
                <w:color w:val="000000"/>
                <w:sz w:val="20"/>
              </w:rPr>
              <w:t xml:space="preserve">н/м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Ст = 10 </w:t>
            </w:r>
            <w:r>
              <w:rPr>
                <w:rFonts w:ascii="Times New Roman"/>
                <w:b w:val="false"/>
                <w:i w:val="false"/>
                <w:color w:val="000000"/>
                <w:vertAlign w:val="superscript"/>
              </w:rPr>
              <w:t xml:space="preserve">4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из системы СИ </w:t>
            </w:r>
            <w:r>
              <w:br/>
            </w:r>
            <w:r>
              <w:rPr>
                <w:rFonts w:ascii="Times New Roman"/>
                <w:b w:val="false"/>
                <w:i w:val="false"/>
                <w:color w:val="000000"/>
                <w:sz w:val="20"/>
              </w:rPr>
              <w:t xml:space="preserve">
во внесистемную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из внесистемной </w:t>
            </w:r>
            <w:r>
              <w:br/>
            </w:r>
            <w:r>
              <w:rPr>
                <w:rFonts w:ascii="Times New Roman"/>
                <w:b w:val="false"/>
                <w:i w:val="false"/>
                <w:color w:val="000000"/>
                <w:sz w:val="20"/>
              </w:rPr>
              <w:t xml:space="preserve">
в систему СИ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2 </w:t>
            </w:r>
            <w:r>
              <w:rPr>
                <w:rFonts w:ascii="Times New Roman"/>
                <w:b w:val="false"/>
                <w:i w:val="false"/>
                <w:color w:val="000000"/>
                <w:sz w:val="20"/>
              </w:rPr>
              <w:t xml:space="preserve">= 10 </w:t>
            </w:r>
            <w:r>
              <w:rPr>
                <w:rFonts w:ascii="Times New Roman"/>
                <w:b w:val="false"/>
                <w:i w:val="false"/>
                <w:color w:val="000000"/>
                <w:vertAlign w:val="superscript"/>
              </w:rPr>
              <w:t xml:space="preserve">12 </w:t>
            </w:r>
            <w:r>
              <w:rPr>
                <w:rFonts w:ascii="Times New Roman"/>
                <w:b w:val="false"/>
                <w:i w:val="false"/>
                <w:color w:val="000000"/>
                <w:sz w:val="20"/>
              </w:rPr>
              <w:t xml:space="preserve">Д = 10 </w:t>
            </w:r>
            <w:r>
              <w:rPr>
                <w:rFonts w:ascii="Times New Roman"/>
                <w:b w:val="false"/>
                <w:i w:val="false"/>
                <w:color w:val="000000"/>
                <w:vertAlign w:val="superscript"/>
              </w:rPr>
              <w:t xml:space="preserve">1 </w:t>
            </w:r>
            <w:r>
              <w:rPr>
                <w:rFonts w:ascii="Times New Roman"/>
                <w:b w:val="false"/>
                <w:i w:val="false"/>
                <w:color w:val="000000"/>
                <w:sz w:val="20"/>
              </w:rPr>
              <w:t xml:space="preserve">мД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 = 10 </w:t>
            </w:r>
            <w:r>
              <w:rPr>
                <w:rFonts w:ascii="Times New Roman"/>
                <w:b w:val="false"/>
                <w:i w:val="false"/>
                <w:color w:val="000000"/>
                <w:vertAlign w:val="superscript"/>
              </w:rPr>
              <w:t xml:space="preserve">-12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 1 мкм </w:t>
            </w:r>
            <w:r>
              <w:rPr>
                <w:rFonts w:ascii="Times New Roman"/>
                <w:b w:val="false"/>
                <w:i w:val="false"/>
                <w:color w:val="000000"/>
                <w:vertAlign w:val="superscript"/>
              </w:rPr>
              <w:t xml:space="preserve">2 </w:t>
            </w:r>
            <w:r>
              <w:br/>
            </w:r>
            <w:r>
              <w:rPr>
                <w:rFonts w:ascii="Times New Roman"/>
                <w:b w:val="false"/>
                <w:i w:val="false"/>
                <w:color w:val="000000"/>
                <w:sz w:val="20"/>
              </w:rPr>
              <w:t xml:space="preserve">
1 мД = 1 10 </w:t>
            </w:r>
            <w:r>
              <w:rPr>
                <w:rFonts w:ascii="Times New Roman"/>
                <w:b w:val="false"/>
                <w:i w:val="false"/>
                <w:color w:val="000000"/>
                <w:vertAlign w:val="superscript"/>
              </w:rPr>
              <w:t xml:space="preserve">-3 </w:t>
            </w:r>
            <w:r>
              <w:rPr>
                <w:rFonts w:ascii="Times New Roman"/>
                <w:b w:val="false"/>
                <w:i w:val="false"/>
                <w:color w:val="000000"/>
                <w:sz w:val="20"/>
              </w:rPr>
              <w:t xml:space="preserve">мкм </w:t>
            </w:r>
            <w:r>
              <w:rPr>
                <w:rFonts w:ascii="Times New Roman"/>
                <w:b w:val="false"/>
                <w:i w:val="false"/>
                <w:color w:val="000000"/>
                <w:vertAlign w:val="superscript"/>
              </w:rPr>
              <w:t xml:space="preserve">2 </w:t>
            </w:r>
            <w:r>
              <w:rPr>
                <w:rFonts w:ascii="Times New Roman"/>
                <w:b w:val="false"/>
                <w:i w:val="false"/>
                <w:color w:val="000000"/>
                <w:sz w:val="20"/>
              </w:rPr>
              <w:t xml:space="preserve">= фм </w:t>
            </w:r>
            <w:r>
              <w:rPr>
                <w:rFonts w:ascii="Times New Roman"/>
                <w:b w:val="false"/>
                <w:i w:val="false"/>
                <w:color w:val="000000"/>
                <w:vertAlign w:val="superscript"/>
              </w:rPr>
              <w:t xml:space="preserve">2 </w:t>
            </w:r>
          </w:p>
        </w:tc>
      </w:tr>
    </w:tbl>
    <w:p>
      <w:pPr>
        <w:spacing w:after="0"/>
        <w:ind w:left="0"/>
        <w:jc w:val="both"/>
      </w:pPr>
      <w:r>
        <w:rPr>
          <w:rFonts w:ascii="Times New Roman"/>
          <w:b w:val="false"/>
          <w:i w:val="false"/>
          <w:color w:val="000000"/>
          <w:sz w:val="28"/>
        </w:rPr>
        <w:t xml:space="preserve">Примечание   Н - ньютон      Па - паскаль      фм - фемтометр </w:t>
      </w:r>
      <w:r>
        <w:br/>
      </w:r>
      <w:r>
        <w:rPr>
          <w:rFonts w:ascii="Times New Roman"/>
          <w:b w:val="false"/>
          <w:i w:val="false"/>
          <w:color w:val="000000"/>
          <w:sz w:val="28"/>
        </w:rPr>
        <w:t xml:space="preserve">
             П - пуаз        Ст - стокс </w:t>
      </w:r>
      <w:r>
        <w:br/>
      </w:r>
      <w:r>
        <w:rPr>
          <w:rFonts w:ascii="Times New Roman"/>
          <w:b w:val="false"/>
          <w:i w:val="false"/>
          <w:color w:val="000000"/>
          <w:sz w:val="28"/>
        </w:rPr>
        <w:t xml:space="preserve">
             с - секунда     Д - дарси </w:t>
      </w:r>
    </w:p>
    <w:p>
      <w:pPr>
        <w:spacing w:after="0"/>
        <w:ind w:left="0"/>
        <w:jc w:val="both"/>
      </w:pPr>
      <w:r>
        <w:rPr>
          <w:rFonts w:ascii="Times New Roman"/>
          <w:b w:val="false"/>
          <w:i w:val="false"/>
          <w:color w:val="000000"/>
          <w:sz w:val="28"/>
        </w:rPr>
        <w:t xml:space="preserve">                                                           Таблица 2 </w:t>
      </w:r>
    </w:p>
    <w:bookmarkStart w:name="z39" w:id="35"/>
    <w:p>
      <w:pPr>
        <w:spacing w:after="0"/>
        <w:ind w:left="0"/>
        <w:jc w:val="both"/>
      </w:pPr>
      <w:r>
        <w:rPr>
          <w:rFonts w:ascii="Times New Roman"/>
          <w:b w:val="false"/>
          <w:i w:val="false"/>
          <w:color w:val="000000"/>
          <w:sz w:val="28"/>
        </w:rPr>
        <w:t xml:space="preserve">
           Соотношения между единицами измерения давления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2887"/>
        <w:gridCol w:w="3459"/>
        <w:gridCol w:w="3121"/>
      </w:tblGrid>
      <w:tr>
        <w:trPr>
          <w:trHeight w:val="46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Па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мм. рт. ст.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атм. </w:t>
            </w:r>
          </w:p>
        </w:tc>
      </w:tr>
      <w:tr>
        <w:trPr>
          <w:trHeight w:val="46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0,750064 10 </w:t>
            </w:r>
            <w:r>
              <w:rPr>
                <w:rFonts w:ascii="Times New Roman"/>
                <w:b w:val="false"/>
                <w:i w:val="false"/>
                <w:color w:val="000000"/>
                <w:vertAlign w:val="superscript"/>
              </w:rPr>
              <w:t xml:space="preserve">-2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0,9869 10 </w:t>
            </w:r>
            <w:r>
              <w:rPr>
                <w:rFonts w:ascii="Times New Roman"/>
                <w:b w:val="false"/>
                <w:i w:val="false"/>
                <w:color w:val="000000"/>
                <w:vertAlign w:val="superscript"/>
              </w:rPr>
              <w:t xml:space="preserve">5 </w:t>
            </w:r>
          </w:p>
        </w:tc>
      </w:tr>
      <w:tr>
        <w:trPr>
          <w:trHeight w:val="46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кгс/м </w:t>
            </w:r>
            <w:r>
              <w:rPr>
                <w:rFonts w:ascii="Times New Roman"/>
                <w:b w:val="false"/>
                <w:i w:val="false"/>
                <w:color w:val="000000"/>
                <w:vertAlign w:val="superscript"/>
              </w:rPr>
              <w:t xml:space="preserve">2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9,80665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0,0735561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46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атм (техническ.)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9,80665 10 </w:t>
            </w:r>
            <w:r>
              <w:rPr>
                <w:rFonts w:ascii="Times New Roman"/>
                <w:b w:val="false"/>
                <w:i w:val="false"/>
                <w:color w:val="000000"/>
                <w:vertAlign w:val="superscript"/>
              </w:rPr>
              <w:t xml:space="preserve">4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735,561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0,9678 </w:t>
            </w:r>
          </w:p>
        </w:tc>
      </w:tr>
      <w:tr>
        <w:trPr>
          <w:trHeight w:val="46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атм (физическ.)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1,01325 10 </w:t>
            </w:r>
            <w:r>
              <w:rPr>
                <w:rFonts w:ascii="Times New Roman"/>
                <w:b w:val="false"/>
                <w:i w:val="false"/>
                <w:color w:val="000000"/>
                <w:vertAlign w:val="superscript"/>
              </w:rPr>
              <w:t xml:space="preserve">5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760,000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мм.вод.ст.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9,80665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0,0735561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0,9678 10 </w:t>
            </w:r>
            <w:r>
              <w:rPr>
                <w:rFonts w:ascii="Times New Roman"/>
                <w:b w:val="false"/>
                <w:i w:val="false"/>
                <w:color w:val="000000"/>
                <w:vertAlign w:val="superscript"/>
              </w:rPr>
              <w:t xml:space="preserve">-4 </w:t>
            </w:r>
          </w:p>
        </w:tc>
      </w:tr>
      <w:tr>
        <w:trPr>
          <w:trHeight w:val="46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5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750,064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0,9869 </w:t>
            </w:r>
          </w:p>
        </w:tc>
      </w:tr>
      <w:tr>
        <w:trPr>
          <w:trHeight w:val="46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мм.рт.ст. (тор)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133,322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1,31579 10 </w:t>
            </w:r>
            <w:r>
              <w:rPr>
                <w:rFonts w:ascii="Times New Roman"/>
                <w:b w:val="false"/>
                <w:i w:val="false"/>
                <w:color w:val="000000"/>
                <w:vertAlign w:val="superscript"/>
              </w:rPr>
              <w:t xml:space="preserve">-3 </w:t>
            </w:r>
          </w:p>
        </w:tc>
      </w:tr>
    </w:tbl>
    <w:p>
      <w:pPr>
        <w:spacing w:after="0"/>
        <w:ind w:left="0"/>
        <w:jc w:val="both"/>
      </w:pPr>
      <w:r>
        <w:rPr>
          <w:rFonts w:ascii="Times New Roman"/>
          <w:b w:val="false"/>
          <w:i w:val="false"/>
          <w:color w:val="000000"/>
          <w:sz w:val="28"/>
        </w:rPr>
        <w:t xml:space="preserve">                                                           Таблица 3 </w:t>
      </w:r>
    </w:p>
    <w:bookmarkStart w:name="z40" w:id="36"/>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перевода английских мер в метрические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3"/>
        <w:gridCol w:w="2742"/>
        <w:gridCol w:w="3695"/>
      </w:tblGrid>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Английские меры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Метрические </w:t>
            </w:r>
            <w:r>
              <w:br/>
            </w:r>
            <w:r>
              <w:rPr>
                <w:rFonts w:ascii="Times New Roman"/>
                <w:b w:val="false"/>
                <w:i w:val="false"/>
                <w:color w:val="000000"/>
                <w:sz w:val="20"/>
              </w:rPr>
              <w:t xml:space="preserve">
меры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перевода в </w:t>
            </w:r>
            <w:r>
              <w:br/>
            </w:r>
            <w:r>
              <w:rPr>
                <w:rFonts w:ascii="Times New Roman"/>
                <w:b w:val="false"/>
                <w:i w:val="false"/>
                <w:color w:val="000000"/>
                <w:sz w:val="20"/>
              </w:rPr>
              <w:t xml:space="preserve">
метрич. меры </w:t>
            </w:r>
            <w:r>
              <w:br/>
            </w:r>
            <w:r>
              <w:rPr>
                <w:rFonts w:ascii="Times New Roman"/>
                <w:b w:val="false"/>
                <w:i w:val="false"/>
                <w:color w:val="000000"/>
                <w:sz w:val="20"/>
              </w:rPr>
              <w:t xml:space="preserve">
умножить на: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Acre (акр)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0,4047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Barrel (баррель)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Gallon (галлон американский)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3,785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(галлон английский)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Inch (дюйм)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Sguare inch (кв. дюйм)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vertAlign w:val="superscript"/>
              </w:rPr>
              <w:t xml:space="preserve">2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6,452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Sguare foot (кв. фут)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0,00929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Yard (ярд)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0,914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Sguare yard (кв. ярд)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0,8361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Cubic feet per barrel </w:t>
            </w:r>
            <w:r>
              <w:br/>
            </w:r>
            <w:r>
              <w:rPr>
                <w:rFonts w:ascii="Times New Roman"/>
                <w:b w:val="false"/>
                <w:i w:val="false"/>
                <w:color w:val="000000"/>
                <w:sz w:val="20"/>
              </w:rPr>
              <w:t xml:space="preserve">
(куб.фут/баррель)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0,1781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Cubic feet per minute </w:t>
            </w:r>
            <w:r>
              <w:br/>
            </w:r>
            <w:r>
              <w:rPr>
                <w:rFonts w:ascii="Times New Roman"/>
                <w:b w:val="false"/>
                <w:i w:val="false"/>
                <w:color w:val="000000"/>
                <w:sz w:val="20"/>
              </w:rPr>
              <w:t xml:space="preserve">
(куб.фут/мин.)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/час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Mile (миля)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Pound (Ib) (фунт английский)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0,454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Pounds per sg. inch </w:t>
            </w:r>
            <w:r>
              <w:br/>
            </w:r>
            <w:r>
              <w:rPr>
                <w:rFonts w:ascii="Times New Roman"/>
                <w:b w:val="false"/>
                <w:i w:val="false"/>
                <w:color w:val="000000"/>
                <w:sz w:val="20"/>
              </w:rPr>
              <w:t xml:space="preserve">
(фунт/кв. дюйм)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0,06805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Foot (фут)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0,3048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Sguare mile (кв. миля)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bl>
    <w:p>
      <w:pPr>
        <w:spacing w:after="0"/>
        <w:ind w:left="0"/>
        <w:jc w:val="both"/>
      </w:pPr>
      <w:r>
        <w:rPr>
          <w:rFonts w:ascii="Times New Roman"/>
          <w:b w:val="false"/>
          <w:i w:val="false"/>
          <w:color w:val="000000"/>
          <w:sz w:val="28"/>
        </w:rPr>
        <w:t xml:space="preserve">                                                           Таблица 4 </w:t>
      </w:r>
    </w:p>
    <w:bookmarkStart w:name="z41" w:id="37"/>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перевода градусов вязкости по шкале Американского </w:t>
      </w:r>
      <w:r>
        <w:br/>
      </w:r>
      <w:r>
        <w:rPr>
          <w:rFonts w:ascii="Times New Roman"/>
          <w:b w:val="false"/>
          <w:i w:val="false"/>
          <w:color w:val="000000"/>
          <w:sz w:val="28"/>
        </w:rPr>
        <w:t>
</w:t>
      </w:r>
      <w:r>
        <w:rPr>
          <w:rFonts w:ascii="Times New Roman"/>
          <w:b/>
          <w:i w:val="false"/>
          <w:color w:val="000000"/>
          <w:sz w:val="28"/>
        </w:rPr>
        <w:t xml:space="preserve">     нефтяного института (А. Р. I.) в значении удельного веса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3281"/>
        <w:gridCol w:w="3142"/>
        <w:gridCol w:w="3593"/>
      </w:tblGrid>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 A.P.I.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вес при </w:t>
            </w:r>
            <w:r>
              <w:br/>
            </w:r>
            <w:r>
              <w:rPr>
                <w:rFonts w:ascii="Times New Roman"/>
                <w:b w:val="false"/>
                <w:i w:val="false"/>
                <w:color w:val="000000"/>
                <w:sz w:val="20"/>
              </w:rPr>
              <w:t xml:space="preserve">
60 </w:t>
            </w:r>
            <w:r>
              <w:rPr>
                <w:rFonts w:ascii="Times New Roman"/>
                <w:b w:val="false"/>
                <w:i w:val="false"/>
                <w:color w:val="000000"/>
                <w:vertAlign w:val="superscript"/>
              </w:rPr>
              <w:t xml:space="preserve">о </w:t>
            </w:r>
            <w:r>
              <w:rPr>
                <w:rFonts w:ascii="Times New Roman"/>
                <w:b w:val="false"/>
                <w:i w:val="false"/>
                <w:color w:val="000000"/>
                <w:sz w:val="20"/>
              </w:rPr>
              <w:t xml:space="preserve">Фаренгейта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 A.P.I.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вес при 60 </w:t>
            </w:r>
            <w:r>
              <w:rPr>
                <w:rFonts w:ascii="Times New Roman"/>
                <w:b w:val="false"/>
                <w:i w:val="false"/>
                <w:color w:val="000000"/>
                <w:vertAlign w:val="superscript"/>
              </w:rPr>
              <w:t xml:space="preserve">о </w:t>
            </w:r>
            <w:r>
              <w:br/>
            </w:r>
            <w:r>
              <w:rPr>
                <w:rFonts w:ascii="Times New Roman"/>
                <w:b w:val="false"/>
                <w:i w:val="false"/>
                <w:color w:val="000000"/>
                <w:sz w:val="20"/>
              </w:rPr>
              <w:t xml:space="preserve">
Фаренгейта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0,7587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0,9659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0,7389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0,9340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0,7201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0,9042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0,7022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0,8762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0,6852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0,8498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0,6690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0,8251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0,6536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0,8017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0,6388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0,7796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0,6247 </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0,6112 </w:t>
            </w:r>
          </w:p>
        </w:tc>
      </w:tr>
    </w:tbl>
    <w:bookmarkStart w:name="z35"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Требованиям к содержанию и объему         </w:t>
      </w:r>
      <w:r>
        <w:br/>
      </w:r>
      <w:r>
        <w:rPr>
          <w:rFonts w:ascii="Times New Roman"/>
          <w:b w:val="false"/>
          <w:i w:val="false"/>
          <w:color w:val="000000"/>
          <w:sz w:val="28"/>
        </w:rPr>
        <w:t xml:space="preserve">
геолого-геофизических материалов по         </w:t>
      </w:r>
      <w:r>
        <w:br/>
      </w:r>
      <w:r>
        <w:rPr>
          <w:rFonts w:ascii="Times New Roman"/>
          <w:b w:val="false"/>
          <w:i w:val="false"/>
          <w:color w:val="000000"/>
          <w:sz w:val="28"/>
        </w:rPr>
        <w:t xml:space="preserve">
подсчету запасов нефти, газа, конденсата      </w:t>
      </w:r>
      <w:r>
        <w:br/>
      </w:r>
      <w:r>
        <w:rPr>
          <w:rFonts w:ascii="Times New Roman"/>
          <w:b w:val="false"/>
          <w:i w:val="false"/>
          <w:color w:val="000000"/>
          <w:sz w:val="28"/>
        </w:rPr>
        <w:t xml:space="preserve">
и попутных компонентов, представляемых       </w:t>
      </w:r>
      <w:r>
        <w:br/>
      </w:r>
      <w:r>
        <w:rPr>
          <w:rFonts w:ascii="Times New Roman"/>
          <w:b w:val="false"/>
          <w:i w:val="false"/>
          <w:color w:val="000000"/>
          <w:sz w:val="28"/>
        </w:rPr>
        <w:t xml:space="preserve">
на государственную экспертизу           </w:t>
      </w:r>
    </w:p>
    <w:bookmarkEnd w:id="38"/>
    <w:bookmarkStart w:name="z42" w:id="39"/>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ПАРАМЕТРЫ И РЕЗУЛЬТАТЫ ПОДСЧЕТА ЗАПАСОВ </w:t>
      </w:r>
    </w:p>
    <w:bookmarkEnd w:id="39"/>
    <w:p>
      <w:pPr>
        <w:spacing w:after="0"/>
        <w:ind w:left="0"/>
        <w:jc w:val="both"/>
      </w:pPr>
      <w:r>
        <w:rPr>
          <w:rFonts w:ascii="Times New Roman"/>
          <w:b w:val="false"/>
          <w:i w:val="false"/>
          <w:color w:val="000000"/>
          <w:sz w:val="28"/>
        </w:rPr>
        <w:t xml:space="preserve">                                                           Таблица 1 </w:t>
      </w:r>
    </w:p>
    <w:bookmarkStart w:name="z43" w:id="40"/>
    <w:p>
      <w:pPr>
        <w:spacing w:after="0"/>
        <w:ind w:left="0"/>
        <w:jc w:val="both"/>
      </w:pPr>
      <w:r>
        <w:rPr>
          <w:rFonts w:ascii="Times New Roman"/>
          <w:b w:val="false"/>
          <w:i w:val="false"/>
          <w:color w:val="000000"/>
          <w:sz w:val="28"/>
        </w:rPr>
        <w:t xml:space="preserve">
                      Техническое состояние скважин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947"/>
        <w:gridCol w:w="729"/>
        <w:gridCol w:w="710"/>
        <w:gridCol w:w="1126"/>
        <w:gridCol w:w="809"/>
        <w:gridCol w:w="849"/>
        <w:gridCol w:w="769"/>
        <w:gridCol w:w="1325"/>
        <w:gridCol w:w="1386"/>
        <w:gridCol w:w="1505"/>
        <w:gridCol w:w="1326"/>
        <w:gridCol w:w="1088"/>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скв.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 </w:t>
            </w:r>
            <w:r>
              <w:br/>
            </w:r>
            <w:r>
              <w:rPr>
                <w:rFonts w:ascii="Times New Roman"/>
                <w:b w:val="false"/>
                <w:i w:val="false"/>
                <w:color w:val="000000"/>
                <w:sz w:val="20"/>
              </w:rPr>
              <w:t xml:space="preserve">
те- </w:t>
            </w:r>
            <w:r>
              <w:br/>
            </w:r>
            <w:r>
              <w:rPr>
                <w:rFonts w:ascii="Times New Roman"/>
                <w:b w:val="false"/>
                <w:i w:val="false"/>
                <w:color w:val="000000"/>
                <w:sz w:val="20"/>
              </w:rPr>
              <w:t xml:space="preserve">
го- </w:t>
            </w:r>
            <w:r>
              <w:br/>
            </w:r>
            <w:r>
              <w:rPr>
                <w:rFonts w:ascii="Times New Roman"/>
                <w:b w:val="false"/>
                <w:i w:val="false"/>
                <w:color w:val="000000"/>
                <w:sz w:val="20"/>
              </w:rPr>
              <w:t xml:space="preserve">
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бурения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Глубина </w:t>
            </w:r>
            <w:r>
              <w:br/>
            </w:r>
            <w:r>
              <w:rPr>
                <w:rFonts w:ascii="Times New Roman"/>
                <w:b w:val="false"/>
                <w:i w:val="false"/>
                <w:color w:val="000000"/>
                <w:sz w:val="20"/>
              </w:rPr>
              <w:t xml:space="preserve">
скважины, </w:t>
            </w:r>
            <w:r>
              <w:br/>
            </w:r>
            <w:r>
              <w:rPr>
                <w:rFonts w:ascii="Times New Roman"/>
                <w:b w:val="false"/>
                <w:i w:val="false"/>
                <w:color w:val="000000"/>
                <w:sz w:val="20"/>
              </w:rPr>
              <w:t xml:space="preserve">
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Горизонт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 </w:t>
            </w:r>
            <w:r>
              <w:br/>
            </w:r>
            <w:r>
              <w:rPr>
                <w:rFonts w:ascii="Times New Roman"/>
                <w:b w:val="false"/>
                <w:i w:val="false"/>
                <w:color w:val="000000"/>
                <w:sz w:val="20"/>
              </w:rPr>
              <w:t xml:space="preserve">
рукция </w:t>
            </w:r>
            <w:r>
              <w:br/>
            </w:r>
            <w:r>
              <w:rPr>
                <w:rFonts w:ascii="Times New Roman"/>
                <w:b w:val="false"/>
                <w:i w:val="false"/>
                <w:color w:val="000000"/>
                <w:sz w:val="20"/>
              </w:rPr>
              <w:t xml:space="preserve">
сква- </w:t>
            </w:r>
            <w:r>
              <w:br/>
            </w:r>
            <w:r>
              <w:rPr>
                <w:rFonts w:ascii="Times New Roman"/>
                <w:b w:val="false"/>
                <w:i w:val="false"/>
                <w:color w:val="000000"/>
                <w:sz w:val="20"/>
              </w:rPr>
              <w:t xml:space="preserve">
жины, </w:t>
            </w:r>
            <w:r>
              <w:br/>
            </w:r>
            <w:r>
              <w:rPr>
                <w:rFonts w:ascii="Times New Roman"/>
                <w:b w:val="false"/>
                <w:i w:val="false"/>
                <w:color w:val="000000"/>
                <w:sz w:val="20"/>
              </w:rPr>
              <w:t xml:space="preserve">
мм/м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w:t>
            </w:r>
            <w:r>
              <w:br/>
            </w:r>
            <w:r>
              <w:rPr>
                <w:rFonts w:ascii="Times New Roman"/>
                <w:b w:val="false"/>
                <w:i w:val="false"/>
                <w:color w:val="000000"/>
                <w:sz w:val="20"/>
              </w:rPr>
              <w:t xml:space="preserve">
подъема </w:t>
            </w:r>
            <w:r>
              <w:br/>
            </w:r>
            <w:r>
              <w:rPr>
                <w:rFonts w:ascii="Times New Roman"/>
                <w:b w:val="false"/>
                <w:i w:val="false"/>
                <w:color w:val="000000"/>
                <w:sz w:val="20"/>
              </w:rPr>
              <w:t xml:space="preserve">
цемен- </w:t>
            </w:r>
            <w:r>
              <w:br/>
            </w:r>
            <w:r>
              <w:rPr>
                <w:rFonts w:ascii="Times New Roman"/>
                <w:b w:val="false"/>
                <w:i w:val="false"/>
                <w:color w:val="000000"/>
                <w:sz w:val="20"/>
              </w:rPr>
              <w:t xml:space="preserve">
та, м </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факти- </w:t>
            </w:r>
            <w:r>
              <w:br/>
            </w:r>
            <w:r>
              <w:rPr>
                <w:rFonts w:ascii="Times New Roman"/>
                <w:b w:val="false"/>
                <w:i w:val="false"/>
                <w:color w:val="000000"/>
                <w:sz w:val="20"/>
              </w:rPr>
              <w:t xml:space="preserve">
чески </w:t>
            </w:r>
            <w:r>
              <w:br/>
            </w:r>
            <w:r>
              <w:rPr>
                <w:rFonts w:ascii="Times New Roman"/>
                <w:b w:val="false"/>
                <w:i w:val="false"/>
                <w:color w:val="000000"/>
                <w:sz w:val="20"/>
              </w:rPr>
              <w:t xml:space="preserve">
тыс. </w:t>
            </w:r>
            <w:r>
              <w:br/>
            </w:r>
            <w:r>
              <w:rPr>
                <w:rFonts w:ascii="Times New Roman"/>
                <w:b w:val="false"/>
                <w:i w:val="false"/>
                <w:color w:val="000000"/>
                <w:sz w:val="20"/>
              </w:rPr>
              <w:t xml:space="preserve">
тенге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 </w:t>
            </w:r>
            <w:r>
              <w:br/>
            </w:r>
            <w:r>
              <w:rPr>
                <w:rFonts w:ascii="Times New Roman"/>
                <w:b w:val="false"/>
                <w:i w:val="false"/>
                <w:color w:val="000000"/>
                <w:sz w:val="20"/>
              </w:rPr>
              <w:t xml:space="preserve">
тоя- </w:t>
            </w:r>
            <w:r>
              <w:br/>
            </w:r>
            <w:r>
              <w:rPr>
                <w:rFonts w:ascii="Times New Roman"/>
                <w:b w:val="false"/>
                <w:i w:val="false"/>
                <w:color w:val="000000"/>
                <w:sz w:val="20"/>
              </w:rPr>
              <w:t xml:space="preserve">
ние </w:t>
            </w:r>
            <w:r>
              <w:br/>
            </w:r>
            <w:r>
              <w:rPr>
                <w:rFonts w:ascii="Times New Roman"/>
                <w:b w:val="false"/>
                <w:i w:val="false"/>
                <w:color w:val="000000"/>
                <w:sz w:val="20"/>
              </w:rPr>
              <w:t xml:space="preserve">
сква- </w:t>
            </w:r>
            <w:r>
              <w:br/>
            </w:r>
            <w:r>
              <w:rPr>
                <w:rFonts w:ascii="Times New Roman"/>
                <w:b w:val="false"/>
                <w:i w:val="false"/>
                <w:color w:val="000000"/>
                <w:sz w:val="20"/>
              </w:rPr>
              <w:t xml:space="preserve">
жины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а </w:t>
            </w:r>
            <w:r>
              <w:br/>
            </w:r>
            <w:r>
              <w:rPr>
                <w:rFonts w:ascii="Times New Roman"/>
                <w:b w:val="false"/>
                <w:i w:val="false"/>
                <w:color w:val="000000"/>
                <w:sz w:val="20"/>
              </w:rPr>
              <w:t xml:space="preserve">
ч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 </w:t>
            </w:r>
            <w:r>
              <w:br/>
            </w:r>
            <w:r>
              <w:rPr>
                <w:rFonts w:ascii="Times New Roman"/>
                <w:b w:val="false"/>
                <w:i w:val="false"/>
                <w:color w:val="000000"/>
                <w:sz w:val="20"/>
              </w:rPr>
              <w:t xml:space="preserve">
чание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2 </w:t>
      </w:r>
    </w:p>
    <w:bookmarkStart w:name="z44" w:id="41"/>
    <w:p>
      <w:pPr>
        <w:spacing w:after="0"/>
        <w:ind w:left="0"/>
        <w:jc w:val="both"/>
      </w:pPr>
      <w:r>
        <w:rPr>
          <w:rFonts w:ascii="Times New Roman"/>
          <w:b w:val="false"/>
          <w:i w:val="false"/>
          <w:color w:val="000000"/>
          <w:sz w:val="28"/>
        </w:rPr>
        <w:t xml:space="preserve">
                      Результаты опробования скважин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313"/>
        <w:gridCol w:w="1193"/>
        <w:gridCol w:w="573"/>
        <w:gridCol w:w="913"/>
        <w:gridCol w:w="1113"/>
        <w:gridCol w:w="953"/>
        <w:gridCol w:w="1073"/>
        <w:gridCol w:w="1053"/>
        <w:gridCol w:w="1133"/>
        <w:gridCol w:w="713"/>
        <w:gridCol w:w="633"/>
        <w:gridCol w:w="633"/>
        <w:gridCol w:w="633"/>
      </w:tblGrid>
      <w:tr>
        <w:trPr>
          <w:trHeight w:val="66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скв.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(нача- </w:t>
            </w:r>
            <w:r>
              <w:br/>
            </w:r>
            <w:r>
              <w:rPr>
                <w:rFonts w:ascii="Times New Roman"/>
                <w:b w:val="false"/>
                <w:i w:val="false"/>
                <w:color w:val="000000"/>
                <w:sz w:val="20"/>
              </w:rPr>
              <w:t xml:space="preserve">
ло и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ис- </w:t>
            </w:r>
            <w:r>
              <w:br/>
            </w:r>
            <w:r>
              <w:rPr>
                <w:rFonts w:ascii="Times New Roman"/>
                <w:b w:val="false"/>
                <w:i w:val="false"/>
                <w:color w:val="000000"/>
                <w:sz w:val="20"/>
              </w:rPr>
              <w:t xml:space="preserve">
пыт.)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тер- </w:t>
            </w:r>
            <w:r>
              <w:br/>
            </w:r>
            <w:r>
              <w:rPr>
                <w:rFonts w:ascii="Times New Roman"/>
                <w:b w:val="false"/>
                <w:i w:val="false"/>
                <w:color w:val="000000"/>
                <w:sz w:val="20"/>
              </w:rPr>
              <w:t xml:space="preserve">
вал </w:t>
            </w:r>
            <w:r>
              <w:br/>
            </w:r>
            <w:r>
              <w:rPr>
                <w:rFonts w:ascii="Times New Roman"/>
                <w:b w:val="false"/>
                <w:i w:val="false"/>
                <w:color w:val="000000"/>
                <w:sz w:val="20"/>
              </w:rPr>
              <w:t xml:space="preserve">
оп- </w:t>
            </w:r>
            <w:r>
              <w:br/>
            </w:r>
            <w:r>
              <w:rPr>
                <w:rFonts w:ascii="Times New Roman"/>
                <w:b w:val="false"/>
                <w:i w:val="false"/>
                <w:color w:val="000000"/>
                <w:sz w:val="20"/>
              </w:rPr>
              <w:t xml:space="preserve">
робы- </w:t>
            </w:r>
            <w:r>
              <w:br/>
            </w:r>
            <w:r>
              <w:rPr>
                <w:rFonts w:ascii="Times New Roman"/>
                <w:b w:val="false"/>
                <w:i w:val="false"/>
                <w:color w:val="000000"/>
                <w:sz w:val="20"/>
              </w:rPr>
              <w:t xml:space="preserve">
ван. </w:t>
            </w:r>
            <w:r>
              <w:br/>
            </w:r>
            <w:r>
              <w:rPr>
                <w:rFonts w:ascii="Times New Roman"/>
                <w:b w:val="false"/>
                <w:i w:val="false"/>
                <w:color w:val="000000"/>
                <w:sz w:val="20"/>
              </w:rPr>
              <w:t xml:space="preserve">
и </w:t>
            </w:r>
            <w:r>
              <w:br/>
            </w:r>
            <w:r>
              <w:rPr>
                <w:rFonts w:ascii="Times New Roman"/>
                <w:b w:val="false"/>
                <w:i w:val="false"/>
                <w:color w:val="000000"/>
                <w:sz w:val="20"/>
              </w:rPr>
              <w:t xml:space="preserve">
ис- </w:t>
            </w:r>
            <w:r>
              <w:br/>
            </w:r>
            <w:r>
              <w:rPr>
                <w:rFonts w:ascii="Times New Roman"/>
                <w:b w:val="false"/>
                <w:i w:val="false"/>
                <w:color w:val="000000"/>
                <w:sz w:val="20"/>
              </w:rPr>
              <w:t xml:space="preserve">
пыта- </w:t>
            </w:r>
            <w:r>
              <w:br/>
            </w:r>
            <w:r>
              <w:rPr>
                <w:rFonts w:ascii="Times New Roman"/>
                <w:b w:val="false"/>
                <w:i w:val="false"/>
                <w:color w:val="000000"/>
                <w:sz w:val="20"/>
              </w:rPr>
              <w:t xml:space="preserve">
ния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и </w:t>
            </w:r>
            <w:r>
              <w:br/>
            </w:r>
            <w:r>
              <w:rPr>
                <w:rFonts w:ascii="Times New Roman"/>
                <w:b w:val="false"/>
                <w:i w:val="false"/>
                <w:color w:val="000000"/>
                <w:sz w:val="20"/>
              </w:rPr>
              <w:t xml:space="preserve">
з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r>
              <w:br/>
            </w:r>
            <w:r>
              <w:rPr>
                <w:rFonts w:ascii="Times New Roman"/>
                <w:b w:val="false"/>
                <w:i w:val="false"/>
                <w:color w:val="000000"/>
                <w:sz w:val="20"/>
              </w:rPr>
              <w:t xml:space="preserve">
кус </w:t>
            </w:r>
            <w:r>
              <w:br/>
            </w:r>
            <w:r>
              <w:rPr>
                <w:rFonts w:ascii="Times New Roman"/>
                <w:b w:val="false"/>
                <w:i w:val="false"/>
                <w:color w:val="000000"/>
                <w:sz w:val="20"/>
              </w:rPr>
              <w:t xml:space="preserve">
ств. </w:t>
            </w:r>
            <w:r>
              <w:br/>
            </w:r>
            <w:r>
              <w:rPr>
                <w:rFonts w:ascii="Times New Roman"/>
                <w:b w:val="false"/>
                <w:i w:val="false"/>
                <w:color w:val="000000"/>
                <w:sz w:val="20"/>
              </w:rPr>
              <w:t xml:space="preserve">
за- </w:t>
            </w:r>
            <w:r>
              <w:br/>
            </w:r>
            <w:r>
              <w:rPr>
                <w:rFonts w:ascii="Times New Roman"/>
                <w:b w:val="false"/>
                <w:i w:val="false"/>
                <w:color w:val="000000"/>
                <w:sz w:val="20"/>
              </w:rPr>
              <w:t xml:space="preserve">
бой, </w:t>
            </w:r>
            <w:r>
              <w:br/>
            </w:r>
            <w:r>
              <w:rPr>
                <w:rFonts w:ascii="Times New Roman"/>
                <w:b w:val="false"/>
                <w:i w:val="false"/>
                <w:color w:val="000000"/>
                <w:sz w:val="20"/>
              </w:rPr>
              <w:t xml:space="preserve">
м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 </w:t>
            </w:r>
            <w:r>
              <w:br/>
            </w:r>
            <w:r>
              <w:rPr>
                <w:rFonts w:ascii="Times New Roman"/>
                <w:b w:val="false"/>
                <w:i w:val="false"/>
                <w:color w:val="000000"/>
                <w:sz w:val="20"/>
              </w:rPr>
              <w:t xml:space="preserve">
метр </w:t>
            </w:r>
            <w:r>
              <w:br/>
            </w:r>
            <w:r>
              <w:rPr>
                <w:rFonts w:ascii="Times New Roman"/>
                <w:b w:val="false"/>
                <w:i w:val="false"/>
                <w:color w:val="000000"/>
                <w:sz w:val="20"/>
              </w:rPr>
              <w:t xml:space="preserve">
и </w:t>
            </w:r>
            <w:r>
              <w:br/>
            </w:r>
            <w:r>
              <w:rPr>
                <w:rFonts w:ascii="Times New Roman"/>
                <w:b w:val="false"/>
                <w:i w:val="false"/>
                <w:color w:val="000000"/>
                <w:sz w:val="20"/>
              </w:rPr>
              <w:t xml:space="preserve">
глу- </w:t>
            </w:r>
            <w:r>
              <w:br/>
            </w:r>
            <w:r>
              <w:rPr>
                <w:rFonts w:ascii="Times New Roman"/>
                <w:b w:val="false"/>
                <w:i w:val="false"/>
                <w:color w:val="000000"/>
                <w:sz w:val="20"/>
              </w:rPr>
              <w:t xml:space="preserve">
бина </w:t>
            </w:r>
            <w:r>
              <w:br/>
            </w:r>
            <w:r>
              <w:rPr>
                <w:rFonts w:ascii="Times New Roman"/>
                <w:b w:val="false"/>
                <w:i w:val="false"/>
                <w:color w:val="000000"/>
                <w:sz w:val="20"/>
              </w:rPr>
              <w:t xml:space="preserve">
спус- </w:t>
            </w:r>
            <w:r>
              <w:br/>
            </w:r>
            <w:r>
              <w:rPr>
                <w:rFonts w:ascii="Times New Roman"/>
                <w:b w:val="false"/>
                <w:i w:val="false"/>
                <w:color w:val="000000"/>
                <w:sz w:val="20"/>
              </w:rPr>
              <w:t xml:space="preserve">
ка </w:t>
            </w:r>
            <w:r>
              <w:br/>
            </w:r>
            <w:r>
              <w:rPr>
                <w:rFonts w:ascii="Times New Roman"/>
                <w:b w:val="false"/>
                <w:i w:val="false"/>
                <w:color w:val="000000"/>
                <w:sz w:val="20"/>
              </w:rPr>
              <w:t xml:space="preserve">
НКТ, </w:t>
            </w:r>
            <w:r>
              <w:br/>
            </w:r>
            <w:r>
              <w:rPr>
                <w:rFonts w:ascii="Times New Roman"/>
                <w:b w:val="false"/>
                <w:i w:val="false"/>
                <w:color w:val="000000"/>
                <w:sz w:val="20"/>
              </w:rPr>
              <w:t xml:space="preserve">
м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 </w:t>
            </w:r>
            <w:r>
              <w:br/>
            </w:r>
            <w:r>
              <w:rPr>
                <w:rFonts w:ascii="Times New Roman"/>
                <w:b w:val="false"/>
                <w:i w:val="false"/>
                <w:color w:val="000000"/>
                <w:sz w:val="20"/>
              </w:rPr>
              <w:t xml:space="preserve">
соб </w:t>
            </w:r>
            <w:r>
              <w:br/>
            </w:r>
            <w:r>
              <w:rPr>
                <w:rFonts w:ascii="Times New Roman"/>
                <w:b w:val="false"/>
                <w:i w:val="false"/>
                <w:color w:val="000000"/>
                <w:sz w:val="20"/>
              </w:rPr>
              <w:t xml:space="preserve">
вск- </w:t>
            </w:r>
            <w:r>
              <w:br/>
            </w:r>
            <w:r>
              <w:rPr>
                <w:rFonts w:ascii="Times New Roman"/>
                <w:b w:val="false"/>
                <w:i w:val="false"/>
                <w:color w:val="000000"/>
                <w:sz w:val="20"/>
              </w:rPr>
              <w:t xml:space="preserve">
рыт. </w:t>
            </w:r>
            <w:r>
              <w:br/>
            </w:r>
            <w:r>
              <w:rPr>
                <w:rFonts w:ascii="Times New Roman"/>
                <w:b w:val="false"/>
                <w:i w:val="false"/>
                <w:color w:val="000000"/>
                <w:sz w:val="20"/>
              </w:rPr>
              <w:t xml:space="preserve">
го- </w:t>
            </w:r>
            <w:r>
              <w:br/>
            </w:r>
            <w:r>
              <w:rPr>
                <w:rFonts w:ascii="Times New Roman"/>
                <w:b w:val="false"/>
                <w:i w:val="false"/>
                <w:color w:val="000000"/>
                <w:sz w:val="20"/>
              </w:rPr>
              <w:t xml:space="preserve">
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 </w:t>
            </w:r>
            <w:r>
              <w:br/>
            </w:r>
            <w:r>
              <w:rPr>
                <w:rFonts w:ascii="Times New Roman"/>
                <w:b w:val="false"/>
                <w:i w:val="false"/>
                <w:color w:val="000000"/>
                <w:sz w:val="20"/>
              </w:rPr>
              <w:t xml:space="preserve">
соб </w:t>
            </w:r>
            <w:r>
              <w:br/>
            </w:r>
            <w:r>
              <w:rPr>
                <w:rFonts w:ascii="Times New Roman"/>
                <w:b w:val="false"/>
                <w:i w:val="false"/>
                <w:color w:val="000000"/>
                <w:sz w:val="20"/>
              </w:rPr>
              <w:t xml:space="preserve">
оп- </w:t>
            </w:r>
            <w:r>
              <w:br/>
            </w:r>
            <w:r>
              <w:rPr>
                <w:rFonts w:ascii="Times New Roman"/>
                <w:b w:val="false"/>
                <w:i w:val="false"/>
                <w:color w:val="000000"/>
                <w:sz w:val="20"/>
              </w:rPr>
              <w:t xml:space="preserve">
ро- </w:t>
            </w:r>
            <w:r>
              <w:br/>
            </w:r>
            <w:r>
              <w:rPr>
                <w:rFonts w:ascii="Times New Roman"/>
                <w:b w:val="false"/>
                <w:i w:val="false"/>
                <w:color w:val="000000"/>
                <w:sz w:val="20"/>
              </w:rPr>
              <w:t xml:space="preserve">
бов. </w:t>
            </w:r>
            <w:r>
              <w:br/>
            </w:r>
            <w:r>
              <w:rPr>
                <w:rFonts w:ascii="Times New Roman"/>
                <w:b w:val="false"/>
                <w:i w:val="false"/>
                <w:color w:val="000000"/>
                <w:sz w:val="20"/>
              </w:rPr>
              <w:t xml:space="preserve">
гори-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та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 </w:t>
            </w:r>
            <w:r>
              <w:br/>
            </w:r>
            <w:r>
              <w:rPr>
                <w:rFonts w:ascii="Times New Roman"/>
                <w:b w:val="false"/>
                <w:i w:val="false"/>
                <w:color w:val="000000"/>
                <w:sz w:val="20"/>
              </w:rPr>
              <w:t xml:space="preserve">
метр </w:t>
            </w:r>
            <w:r>
              <w:br/>
            </w:r>
            <w:r>
              <w:rPr>
                <w:rFonts w:ascii="Times New Roman"/>
                <w:b w:val="false"/>
                <w:i w:val="false"/>
                <w:color w:val="000000"/>
                <w:sz w:val="20"/>
              </w:rPr>
              <w:t xml:space="preserve">
шту- </w:t>
            </w:r>
            <w:r>
              <w:br/>
            </w:r>
            <w:r>
              <w:rPr>
                <w:rFonts w:ascii="Times New Roman"/>
                <w:b w:val="false"/>
                <w:i w:val="false"/>
                <w:color w:val="000000"/>
                <w:sz w:val="20"/>
              </w:rPr>
              <w:t xml:space="preserve">
цера, </w:t>
            </w:r>
            <w:r>
              <w:br/>
            </w:r>
            <w:r>
              <w:rPr>
                <w:rFonts w:ascii="Times New Roman"/>
                <w:b w:val="false"/>
                <w:i w:val="false"/>
                <w:color w:val="000000"/>
                <w:sz w:val="20"/>
              </w:rPr>
              <w:t xml:space="preserve">
Диа- </w:t>
            </w:r>
            <w:r>
              <w:br/>
            </w:r>
            <w:r>
              <w:rPr>
                <w:rFonts w:ascii="Times New Roman"/>
                <w:b w:val="false"/>
                <w:i w:val="false"/>
                <w:color w:val="000000"/>
                <w:sz w:val="20"/>
              </w:rPr>
              <w:t xml:space="preserve">
метр </w:t>
            </w:r>
            <w:r>
              <w:br/>
            </w:r>
            <w:r>
              <w:rPr>
                <w:rFonts w:ascii="Times New Roman"/>
                <w:b w:val="false"/>
                <w:i w:val="false"/>
                <w:color w:val="000000"/>
                <w:sz w:val="20"/>
              </w:rPr>
              <w:t xml:space="preserve">
шайб, </w:t>
            </w:r>
            <w:r>
              <w:br/>
            </w:r>
            <w:r>
              <w:rPr>
                <w:rFonts w:ascii="Times New Roman"/>
                <w:b w:val="false"/>
                <w:i w:val="false"/>
                <w:color w:val="000000"/>
                <w:sz w:val="20"/>
              </w:rPr>
              <w:t xml:space="preserve">
мм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 </w:t>
            </w:r>
            <w:r>
              <w:br/>
            </w:r>
            <w:r>
              <w:rPr>
                <w:rFonts w:ascii="Times New Roman"/>
                <w:b w:val="false"/>
                <w:i w:val="false"/>
                <w:color w:val="000000"/>
                <w:sz w:val="20"/>
              </w:rPr>
              <w:t xml:space="preserve">
ти- </w:t>
            </w:r>
            <w:r>
              <w:br/>
            </w:r>
            <w:r>
              <w:rPr>
                <w:rFonts w:ascii="Times New Roman"/>
                <w:b w:val="false"/>
                <w:i w:val="false"/>
                <w:color w:val="000000"/>
                <w:sz w:val="20"/>
              </w:rPr>
              <w:t xml:space="preserve">
чес. </w:t>
            </w:r>
            <w:r>
              <w:br/>
            </w:r>
            <w:r>
              <w:rPr>
                <w:rFonts w:ascii="Times New Roman"/>
                <w:b w:val="false"/>
                <w:i w:val="false"/>
                <w:color w:val="000000"/>
                <w:sz w:val="20"/>
              </w:rPr>
              <w:t xml:space="preserve">
время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боты </w:t>
            </w:r>
            <w:r>
              <w:br/>
            </w:r>
            <w:r>
              <w:rPr>
                <w:rFonts w:ascii="Times New Roman"/>
                <w:b w:val="false"/>
                <w:i w:val="false"/>
                <w:color w:val="000000"/>
                <w:sz w:val="20"/>
              </w:rPr>
              <w:t xml:space="preserve">
щтуц. </w:t>
            </w:r>
            <w:r>
              <w:br/>
            </w:r>
            <w:r>
              <w:rPr>
                <w:rFonts w:ascii="Times New Roman"/>
                <w:b w:val="false"/>
                <w:i w:val="false"/>
                <w:color w:val="000000"/>
                <w:sz w:val="20"/>
              </w:rPr>
              <w:t xml:space="preserve">
час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Давление, </w:t>
            </w:r>
            <w:r>
              <w:br/>
            </w:r>
            <w:r>
              <w:rPr>
                <w:rFonts w:ascii="Times New Roman"/>
                <w:b w:val="false"/>
                <w:i w:val="false"/>
                <w:color w:val="000000"/>
                <w:sz w:val="20"/>
              </w:rPr>
              <w:t xml:space="preserve">
МПа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е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r>
              <w:br/>
            </w:r>
            <w:r>
              <w:rPr>
                <w:rFonts w:ascii="Times New Roman"/>
                <w:b w:val="false"/>
                <w:i w:val="false"/>
                <w:color w:val="000000"/>
                <w:sz w:val="20"/>
              </w:rPr>
              <w:t xml:space="preserve">
а </w:t>
            </w:r>
            <w:r>
              <w:br/>
            </w:r>
            <w:r>
              <w:rPr>
                <w:rFonts w:ascii="Times New Roman"/>
                <w:b w:val="false"/>
                <w:i w:val="false"/>
                <w:color w:val="000000"/>
                <w:sz w:val="20"/>
              </w:rPr>
              <w:t xml:space="preserve">
б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е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р </w:t>
            </w:r>
            <w:r>
              <w:br/>
            </w:r>
            <w:r>
              <w:rPr>
                <w:rFonts w:ascii="Times New Roman"/>
                <w:b w:val="false"/>
                <w:i w:val="false"/>
                <w:color w:val="000000"/>
                <w:sz w:val="20"/>
              </w:rPr>
              <w:t xml:space="preserve">
у </w:t>
            </w:r>
            <w:r>
              <w:br/>
            </w:r>
            <w:r>
              <w:rPr>
                <w:rFonts w:ascii="Times New Roman"/>
                <w:b w:val="false"/>
                <w:i w:val="false"/>
                <w:color w:val="000000"/>
                <w:sz w:val="20"/>
              </w:rPr>
              <w:t xml:space="preserve">
б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е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р </w:t>
            </w:r>
            <w:r>
              <w:br/>
            </w:r>
            <w:r>
              <w:rPr>
                <w:rFonts w:ascii="Times New Roman"/>
                <w:b w:val="false"/>
                <w:i w:val="false"/>
                <w:color w:val="000000"/>
                <w:sz w:val="20"/>
              </w:rPr>
              <w:t xml:space="preserve">
у </w:t>
            </w:r>
            <w:r>
              <w:br/>
            </w:r>
            <w:r>
              <w:rPr>
                <w:rFonts w:ascii="Times New Roman"/>
                <w:b w:val="false"/>
                <w:i w:val="false"/>
                <w:color w:val="000000"/>
                <w:sz w:val="20"/>
              </w:rPr>
              <w:t xml:space="preserve">
б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2"/>
    <w:p>
      <w:pPr>
        <w:spacing w:after="0"/>
        <w:ind w:left="0"/>
        <w:jc w:val="both"/>
      </w:pPr>
      <w:r>
        <w:rPr>
          <w:rFonts w:ascii="Times New Roman"/>
          <w:b w:val="false"/>
          <w:i w:val="false"/>
          <w:color w:val="000000"/>
          <w:sz w:val="28"/>
        </w:rPr>
        <w:t xml:space="preserve">
                                                 Продолжение таблицы 2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33"/>
        <w:gridCol w:w="1193"/>
        <w:gridCol w:w="1133"/>
        <w:gridCol w:w="1213"/>
        <w:gridCol w:w="573"/>
        <w:gridCol w:w="953"/>
        <w:gridCol w:w="1653"/>
        <w:gridCol w:w="1293"/>
        <w:gridCol w:w="1573"/>
        <w:gridCol w:w="123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 </w:t>
            </w:r>
            <w:r>
              <w:br/>
            </w:r>
            <w:r>
              <w:rPr>
                <w:rFonts w:ascii="Times New Roman"/>
                <w:b w:val="false"/>
                <w:i w:val="false"/>
                <w:color w:val="000000"/>
                <w:sz w:val="20"/>
              </w:rPr>
              <w:t xml:space="preserve">
рес- </w:t>
            </w:r>
            <w:r>
              <w:br/>
            </w:r>
            <w:r>
              <w:rPr>
                <w:rFonts w:ascii="Times New Roman"/>
                <w:b w:val="false"/>
                <w:i w:val="false"/>
                <w:color w:val="000000"/>
                <w:sz w:val="20"/>
              </w:rPr>
              <w:t xml:space="preserve">
сия, </w:t>
            </w:r>
            <w:r>
              <w:br/>
            </w:r>
            <w:r>
              <w:rPr>
                <w:rFonts w:ascii="Times New Roman"/>
                <w:b w:val="false"/>
                <w:i w:val="false"/>
                <w:color w:val="000000"/>
                <w:sz w:val="20"/>
              </w:rPr>
              <w:t xml:space="preserve">
МПа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неди- </w:t>
            </w:r>
            <w:r>
              <w:br/>
            </w:r>
            <w:r>
              <w:rPr>
                <w:rFonts w:ascii="Times New Roman"/>
                <w:b w:val="false"/>
                <w:i w:val="false"/>
                <w:color w:val="000000"/>
                <w:sz w:val="20"/>
              </w:rPr>
              <w:t xml:space="preserve">
нами-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уро- </w:t>
            </w:r>
            <w:r>
              <w:br/>
            </w:r>
            <w:r>
              <w:rPr>
                <w:rFonts w:ascii="Times New Roman"/>
                <w:b w:val="false"/>
                <w:i w:val="false"/>
                <w:color w:val="000000"/>
                <w:sz w:val="20"/>
              </w:rPr>
              <w:t xml:space="preserve">
вень, </w:t>
            </w:r>
            <w:r>
              <w:br/>
            </w:r>
            <w:r>
              <w:rPr>
                <w:rFonts w:ascii="Times New Roman"/>
                <w:b w:val="false"/>
                <w:i w:val="false"/>
                <w:color w:val="000000"/>
                <w:sz w:val="20"/>
              </w:rPr>
              <w:t xml:space="preserve">
м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и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м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 </w:t>
            </w:r>
            <w:r>
              <w:br/>
            </w:r>
            <w:r>
              <w:rPr>
                <w:rFonts w:ascii="Times New Roman"/>
                <w:b w:val="false"/>
                <w:i w:val="false"/>
                <w:color w:val="000000"/>
                <w:sz w:val="20"/>
              </w:rPr>
              <w:t xml:space="preserve">
тис- </w:t>
            </w:r>
            <w:r>
              <w:br/>
            </w:r>
            <w:r>
              <w:rPr>
                <w:rFonts w:ascii="Times New Roman"/>
                <w:b w:val="false"/>
                <w:i w:val="false"/>
                <w:color w:val="000000"/>
                <w:sz w:val="20"/>
              </w:rPr>
              <w:t xml:space="preserve">
чес- </w:t>
            </w:r>
            <w:r>
              <w:br/>
            </w:r>
            <w:r>
              <w:rPr>
                <w:rFonts w:ascii="Times New Roman"/>
                <w:b w:val="false"/>
                <w:i w:val="false"/>
                <w:color w:val="000000"/>
                <w:sz w:val="20"/>
              </w:rPr>
              <w:t xml:space="preserve">
кий </w:t>
            </w:r>
            <w:r>
              <w:br/>
            </w:r>
            <w:r>
              <w:rPr>
                <w:rFonts w:ascii="Times New Roman"/>
                <w:b w:val="false"/>
                <w:i w:val="false"/>
                <w:color w:val="000000"/>
                <w:sz w:val="20"/>
              </w:rPr>
              <w:t xml:space="preserve">
уро- </w:t>
            </w:r>
            <w:r>
              <w:br/>
            </w:r>
            <w:r>
              <w:rPr>
                <w:rFonts w:ascii="Times New Roman"/>
                <w:b w:val="false"/>
                <w:i w:val="false"/>
                <w:color w:val="000000"/>
                <w:sz w:val="20"/>
              </w:rPr>
              <w:t xml:space="preserve">
вень, </w:t>
            </w:r>
            <w:r>
              <w:br/>
            </w:r>
            <w:r>
              <w:rPr>
                <w:rFonts w:ascii="Times New Roman"/>
                <w:b w:val="false"/>
                <w:i w:val="false"/>
                <w:color w:val="000000"/>
                <w:sz w:val="20"/>
              </w:rPr>
              <w:t xml:space="preserve">
м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тивн.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/МПа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 </w:t>
            </w:r>
            <w:r>
              <w:br/>
            </w:r>
            <w:r>
              <w:rPr>
                <w:rFonts w:ascii="Times New Roman"/>
                <w:b w:val="false"/>
                <w:i w:val="false"/>
                <w:color w:val="000000"/>
                <w:sz w:val="20"/>
              </w:rPr>
              <w:t xml:space="preserve">
вый </w:t>
            </w:r>
            <w:r>
              <w:br/>
            </w:r>
            <w:r>
              <w:rPr>
                <w:rFonts w:ascii="Times New Roman"/>
                <w:b w:val="false"/>
                <w:i w:val="false"/>
                <w:color w:val="000000"/>
                <w:sz w:val="20"/>
              </w:rPr>
              <w:t xml:space="preserve">
фак- </w:t>
            </w:r>
            <w:r>
              <w:br/>
            </w:r>
            <w:r>
              <w:rPr>
                <w:rFonts w:ascii="Times New Roman"/>
                <w:b w:val="false"/>
                <w:i w:val="false"/>
                <w:color w:val="000000"/>
                <w:sz w:val="20"/>
              </w:rPr>
              <w:t xml:space="preserve">
тор,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товая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ратура, </w:t>
            </w:r>
            <w:r>
              <w:br/>
            </w:r>
            <w:r>
              <w:rPr>
                <w:rFonts w:ascii="Times New Roman"/>
                <w:b w:val="false"/>
                <w:i w:val="false"/>
                <w:color w:val="000000"/>
                <w:sz w:val="20"/>
              </w:rPr>
              <w:t>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газа, </w:t>
            </w:r>
            <w:r>
              <w:br/>
            </w:r>
            <w:r>
              <w:rPr>
                <w:rFonts w:ascii="Times New Roman"/>
                <w:b w:val="false"/>
                <w:i w:val="false"/>
                <w:color w:val="000000"/>
                <w:sz w:val="20"/>
              </w:rPr>
              <w:t xml:space="preserve">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сут.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нефти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сут.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воды,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сут.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val="false"/>
          <w:i w:val="false"/>
          <w:color w:val="000000"/>
          <w:sz w:val="28"/>
        </w:rPr>
        <w:t xml:space="preserve">                                                           Таблица 3 </w:t>
      </w:r>
    </w:p>
    <w:bookmarkStart w:name="z46" w:id="43"/>
    <w:p>
      <w:pPr>
        <w:spacing w:after="0"/>
        <w:ind w:left="0"/>
        <w:jc w:val="both"/>
      </w:pPr>
      <w:r>
        <w:rPr>
          <w:rFonts w:ascii="Times New Roman"/>
          <w:b w:val="false"/>
          <w:i w:val="false"/>
          <w:color w:val="000000"/>
          <w:sz w:val="28"/>
        </w:rPr>
        <w:t>
</w:t>
      </w:r>
      <w:r>
        <w:rPr>
          <w:rFonts w:ascii="Times New Roman"/>
          <w:b/>
          <w:i w:val="false"/>
          <w:color w:val="000000"/>
          <w:sz w:val="28"/>
        </w:rPr>
        <w:t xml:space="preserve">        Химический состав и физические свойства пластовых вод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773"/>
        <w:gridCol w:w="2033"/>
        <w:gridCol w:w="1533"/>
        <w:gridCol w:w="1693"/>
        <w:gridCol w:w="1333"/>
        <w:gridCol w:w="1313"/>
        <w:gridCol w:w="1193"/>
        <w:gridCol w:w="127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 </w:t>
            </w:r>
            <w:r>
              <w:br/>
            </w:r>
            <w:r>
              <w:rPr>
                <w:rFonts w:ascii="Times New Roman"/>
                <w:b w:val="false"/>
                <w:i w:val="false"/>
                <w:color w:val="000000"/>
                <w:sz w:val="20"/>
              </w:rPr>
              <w:t xml:space="preserve">
вал </w:t>
            </w:r>
            <w:r>
              <w:br/>
            </w:r>
            <w:r>
              <w:rPr>
                <w:rFonts w:ascii="Times New Roman"/>
                <w:b w:val="false"/>
                <w:i w:val="false"/>
                <w:color w:val="000000"/>
                <w:sz w:val="20"/>
              </w:rPr>
              <w:t xml:space="preserve">
отбора </w:t>
            </w:r>
            <w:r>
              <w:br/>
            </w:r>
            <w:r>
              <w:rPr>
                <w:rFonts w:ascii="Times New Roman"/>
                <w:b w:val="false"/>
                <w:i w:val="false"/>
                <w:color w:val="000000"/>
                <w:sz w:val="20"/>
              </w:rPr>
              <w:t xml:space="preserve">
проб, </w:t>
            </w:r>
            <w:r>
              <w:br/>
            </w:r>
            <w:r>
              <w:rPr>
                <w:rFonts w:ascii="Times New Roman"/>
                <w:b w:val="false"/>
                <w:i w:val="false"/>
                <w:color w:val="000000"/>
                <w:sz w:val="20"/>
              </w:rPr>
              <w:t xml:space="preserve">
м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горизонт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отбора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вес, </w:t>
            </w:r>
            <w:r>
              <w:br/>
            </w:r>
            <w:r>
              <w:rPr>
                <w:rFonts w:ascii="Times New Roman"/>
                <w:b w:val="false"/>
                <w:i w:val="false"/>
                <w:color w:val="000000"/>
                <w:sz w:val="20"/>
              </w:rPr>
              <w:t xml:space="preserve">
г/см </w:t>
            </w:r>
            <w:r>
              <w:rPr>
                <w:rFonts w:ascii="Times New Roman"/>
                <w:b w:val="false"/>
                <w:i w:val="false"/>
                <w:color w:val="000000"/>
                <w:vertAlign w:val="superscript"/>
              </w:rPr>
              <w:t xml:space="preserve">3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Соле-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Компонентный </w:t>
            </w:r>
            <w:r>
              <w:br/>
            </w:r>
            <w:r>
              <w:rPr>
                <w:rFonts w:ascii="Times New Roman"/>
                <w:b w:val="false"/>
                <w:i w:val="false"/>
                <w:color w:val="000000"/>
                <w:sz w:val="20"/>
              </w:rPr>
              <w:t xml:space="preserve">
состав: мг/л, </w:t>
            </w:r>
            <w:r>
              <w:br/>
            </w:r>
            <w:r>
              <w:rPr>
                <w:rFonts w:ascii="Times New Roman"/>
                <w:b w:val="false"/>
                <w:i w:val="false"/>
                <w:color w:val="000000"/>
                <w:sz w:val="20"/>
              </w:rPr>
              <w:t xml:space="preserve">
мг-экв/л, </w:t>
            </w:r>
            <w:r>
              <w:br/>
            </w:r>
            <w:r>
              <w:rPr>
                <w:rFonts w:ascii="Times New Roman"/>
                <w:b w:val="false"/>
                <w:i w:val="false"/>
                <w:color w:val="000000"/>
                <w:sz w:val="20"/>
              </w:rPr>
              <w:t xml:space="preserve">
%-экв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HCO </w:t>
            </w:r>
            <w:r>
              <w:rPr>
                <w:rFonts w:ascii="Times New Roman"/>
                <w:b w:val="false"/>
                <w:i w:val="false"/>
                <w:color w:val="000000"/>
                <w:vertAlign w:val="superscript"/>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SO4 </w:t>
            </w:r>
            <w:r>
              <w:rPr>
                <w:rFonts w:ascii="Times New Roman"/>
                <w:b w:val="false"/>
                <w:i w:val="false"/>
                <w:color w:val="000000"/>
                <w:vertAlign w:val="superscript"/>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C1 </w:t>
            </w:r>
            <w:r>
              <w:rPr>
                <w:rFonts w:ascii="Times New Roman"/>
                <w:b w:val="false"/>
                <w:i w:val="false"/>
                <w:color w:val="000000"/>
                <w:vertAlign w:val="superscript"/>
              </w:rPr>
              <w:t xml:space="preserve">-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53"/>
        <w:gridCol w:w="1853"/>
        <w:gridCol w:w="1213"/>
        <w:gridCol w:w="1373"/>
        <w:gridCol w:w="1293"/>
        <w:gridCol w:w="913"/>
        <w:gridCol w:w="813"/>
        <w:gridCol w:w="1893"/>
        <w:gridCol w:w="15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Компонентный </w:t>
            </w:r>
            <w:r>
              <w:br/>
            </w:r>
            <w:r>
              <w:rPr>
                <w:rFonts w:ascii="Times New Roman"/>
                <w:b w:val="false"/>
                <w:i w:val="false"/>
                <w:color w:val="000000"/>
                <w:sz w:val="20"/>
              </w:rPr>
              <w:t xml:space="preserve">
состав: мг/л, </w:t>
            </w:r>
            <w:r>
              <w:br/>
            </w:r>
            <w:r>
              <w:rPr>
                <w:rFonts w:ascii="Times New Roman"/>
                <w:b w:val="false"/>
                <w:i w:val="false"/>
                <w:color w:val="000000"/>
                <w:sz w:val="20"/>
              </w:rPr>
              <w:t xml:space="preserve">
мг-экв/л, </w:t>
            </w:r>
            <w:r>
              <w:br/>
            </w:r>
            <w:r>
              <w:rPr>
                <w:rFonts w:ascii="Times New Roman"/>
                <w:b w:val="false"/>
                <w:i w:val="false"/>
                <w:color w:val="000000"/>
                <w:sz w:val="20"/>
              </w:rPr>
              <w:t xml:space="preserve">
%-экв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 </w:t>
            </w:r>
            <w:r>
              <w:br/>
            </w:r>
            <w:r>
              <w:rPr>
                <w:rFonts w:ascii="Times New Roman"/>
                <w:b w:val="false"/>
                <w:i w:val="false"/>
                <w:color w:val="000000"/>
                <w:sz w:val="20"/>
              </w:rPr>
              <w:t xml:space="preserve">
рали-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г/л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 </w:t>
            </w:r>
            <w:r>
              <w:br/>
            </w:r>
            <w:r>
              <w:rPr>
                <w:rFonts w:ascii="Times New Roman"/>
                <w:b w:val="false"/>
                <w:i w:val="false"/>
                <w:color w:val="000000"/>
                <w:sz w:val="20"/>
              </w:rPr>
              <w:t xml:space="preserve">
сифи-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по </w:t>
            </w:r>
            <w:r>
              <w:br/>
            </w:r>
            <w:r>
              <w:rPr>
                <w:rFonts w:ascii="Times New Roman"/>
                <w:b w:val="false"/>
                <w:i w:val="false"/>
                <w:color w:val="000000"/>
                <w:sz w:val="20"/>
              </w:rPr>
              <w:t xml:space="preserve">
Паль- </w:t>
            </w:r>
            <w:r>
              <w:br/>
            </w:r>
            <w:r>
              <w:rPr>
                <w:rFonts w:ascii="Times New Roman"/>
                <w:b w:val="false"/>
                <w:i w:val="false"/>
                <w:color w:val="000000"/>
                <w:sz w:val="20"/>
              </w:rPr>
              <w:t xml:space="preserve">
меру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мета- </w:t>
            </w:r>
            <w:r>
              <w:br/>
            </w:r>
            <w:r>
              <w:rPr>
                <w:rFonts w:ascii="Times New Roman"/>
                <w:b w:val="false"/>
                <w:i w:val="false"/>
                <w:color w:val="000000"/>
                <w:sz w:val="20"/>
              </w:rPr>
              <w:t xml:space="preserve">
мор- </w:t>
            </w:r>
            <w:r>
              <w:br/>
            </w:r>
            <w:r>
              <w:rPr>
                <w:rFonts w:ascii="Times New Roman"/>
                <w:b w:val="false"/>
                <w:i w:val="false"/>
                <w:color w:val="000000"/>
                <w:sz w:val="20"/>
              </w:rPr>
              <w:t xml:space="preserve">
физа- </w:t>
            </w:r>
            <w:r>
              <w:br/>
            </w:r>
            <w:r>
              <w:rPr>
                <w:rFonts w:ascii="Times New Roman"/>
                <w:b w:val="false"/>
                <w:i w:val="false"/>
                <w:color w:val="000000"/>
                <w:sz w:val="20"/>
              </w:rPr>
              <w:t xml:space="preserve">
ции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по </w:t>
            </w:r>
            <w:r>
              <w:br/>
            </w:r>
            <w:r>
              <w:rPr>
                <w:rFonts w:ascii="Times New Roman"/>
                <w:b w:val="false"/>
                <w:i w:val="false"/>
                <w:color w:val="000000"/>
                <w:sz w:val="20"/>
              </w:rPr>
              <w:t xml:space="preserve">
Су- </w:t>
            </w:r>
            <w:r>
              <w:br/>
            </w:r>
            <w:r>
              <w:rPr>
                <w:rFonts w:ascii="Times New Roman"/>
                <w:b w:val="false"/>
                <w:i w:val="false"/>
                <w:color w:val="000000"/>
                <w:sz w:val="20"/>
              </w:rPr>
              <w:t xml:space="preserve">
ли- </w:t>
            </w:r>
            <w:r>
              <w:br/>
            </w:r>
            <w:r>
              <w:rPr>
                <w:rFonts w:ascii="Times New Roman"/>
                <w:b w:val="false"/>
                <w:i w:val="false"/>
                <w:color w:val="000000"/>
                <w:sz w:val="20"/>
              </w:rPr>
              <w:t xml:space="preserve">
ну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pН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жест-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мг-экв/л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Вяз- </w:t>
            </w:r>
            <w:r>
              <w:br/>
            </w:r>
            <w:r>
              <w:rPr>
                <w:rFonts w:ascii="Times New Roman"/>
                <w:b w:val="false"/>
                <w:i w:val="false"/>
                <w:color w:val="000000"/>
                <w:sz w:val="20"/>
              </w:rPr>
              <w:t xml:space="preserve">
кость, </w:t>
            </w:r>
            <w:r>
              <w:br/>
            </w:r>
            <w:r>
              <w:rPr>
                <w:rFonts w:ascii="Times New Roman"/>
                <w:b w:val="false"/>
                <w:i w:val="false"/>
                <w:color w:val="000000"/>
                <w:sz w:val="20"/>
              </w:rPr>
              <w:t xml:space="preserve">
сСт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 </w:t>
            </w:r>
            <w:r>
              <w:rPr>
                <w:rFonts w:ascii="Times New Roman"/>
                <w:b w:val="false"/>
                <w:i w:val="false"/>
                <w:color w:val="000000"/>
                <w:vertAlign w:val="superscript"/>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 </w:t>
            </w:r>
            <w:r>
              <w:rPr>
                <w:rFonts w:ascii="Times New Roman"/>
                <w:b w:val="false"/>
                <w:i w:val="false"/>
                <w:color w:val="000000"/>
                <w:vertAlign w:val="superscript"/>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 </w:t>
            </w:r>
            <w:r>
              <w:rPr>
                <w:rFonts w:ascii="Times New Roman"/>
                <w:b w:val="false"/>
                <w:i w:val="false"/>
                <w:color w:val="000000"/>
                <w:vertAlign w:val="superscript"/>
              </w:rPr>
              <w:t xml:space="preserve">+ </w:t>
            </w:r>
            <w:r>
              <w:rPr>
                <w:rFonts w:ascii="Times New Roman"/>
                <w:b w:val="false"/>
                <w:i w:val="false"/>
                <w:color w:val="000000"/>
                <w:sz w:val="20"/>
              </w:rPr>
              <w:t xml:space="preserve">+ K </w:t>
            </w:r>
            <w:r>
              <w:rPr>
                <w:rFonts w:ascii="Times New Roman"/>
                <w:b w:val="false"/>
                <w:i w:val="false"/>
                <w:color w:val="000000"/>
                <w:vertAlign w:val="superscript"/>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4"/>
    <w:p>
      <w:pPr>
        <w:spacing w:after="0"/>
        <w:ind w:left="0"/>
        <w:jc w:val="both"/>
      </w:pPr>
      <w:r>
        <w:rPr>
          <w:rFonts w:ascii="Times New Roman"/>
          <w:b w:val="false"/>
          <w:i w:val="false"/>
          <w:color w:val="000000"/>
          <w:sz w:val="28"/>
        </w:rPr>
        <w:t xml:space="preserve">                                                            Таблица 4 </w:t>
      </w:r>
    </w:p>
    <w:bookmarkStart w:name="z48" w:id="45"/>
    <w:p>
      <w:pPr>
        <w:spacing w:after="0"/>
        <w:ind w:left="0"/>
        <w:jc w:val="both"/>
      </w:pPr>
      <w:r>
        <w:rPr>
          <w:rFonts w:ascii="Times New Roman"/>
          <w:b w:val="false"/>
          <w:i w:val="false"/>
          <w:color w:val="000000"/>
          <w:sz w:val="28"/>
        </w:rPr>
        <w:t>
</w:t>
      </w:r>
      <w:r>
        <w:rPr>
          <w:rFonts w:ascii="Times New Roman"/>
          <w:b/>
          <w:i w:val="false"/>
          <w:color w:val="000000"/>
          <w:sz w:val="28"/>
        </w:rPr>
        <w:t xml:space="preserve">                       Результаты анализов керна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53"/>
        <w:gridCol w:w="1313"/>
        <w:gridCol w:w="1353"/>
        <w:gridCol w:w="1093"/>
        <w:gridCol w:w="1353"/>
        <w:gridCol w:w="1273"/>
        <w:gridCol w:w="1313"/>
        <w:gridCol w:w="1313"/>
        <w:gridCol w:w="1273"/>
        <w:gridCol w:w="1353"/>
      </w:tblGrid>
      <w:tr>
        <w:trPr>
          <w:trHeight w:val="28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скв.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 </w:t>
            </w:r>
            <w:r>
              <w:br/>
            </w:r>
            <w:r>
              <w:rPr>
                <w:rFonts w:ascii="Times New Roman"/>
                <w:b w:val="false"/>
                <w:i w:val="false"/>
                <w:color w:val="000000"/>
                <w:sz w:val="20"/>
              </w:rPr>
              <w:t xml:space="preserve">
вал </w:t>
            </w:r>
            <w:r>
              <w:br/>
            </w:r>
            <w:r>
              <w:rPr>
                <w:rFonts w:ascii="Times New Roman"/>
                <w:b w:val="false"/>
                <w:i w:val="false"/>
                <w:color w:val="000000"/>
                <w:sz w:val="20"/>
              </w:rPr>
              <w:t xml:space="preserve">
отбора </w:t>
            </w:r>
            <w:r>
              <w:br/>
            </w:r>
            <w:r>
              <w:rPr>
                <w:rFonts w:ascii="Times New Roman"/>
                <w:b w:val="false"/>
                <w:i w:val="false"/>
                <w:color w:val="000000"/>
                <w:sz w:val="20"/>
              </w:rPr>
              <w:t xml:space="preserve">
проб, </w:t>
            </w:r>
            <w:r>
              <w:br/>
            </w:r>
            <w:r>
              <w:rPr>
                <w:rFonts w:ascii="Times New Roman"/>
                <w:b w:val="false"/>
                <w:i w:val="false"/>
                <w:color w:val="000000"/>
                <w:sz w:val="20"/>
              </w:rPr>
              <w:t xml:space="preserve">
м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 </w:t>
            </w:r>
            <w:r>
              <w:br/>
            </w:r>
            <w:r>
              <w:rPr>
                <w:rFonts w:ascii="Times New Roman"/>
                <w:b w:val="false"/>
                <w:i w:val="false"/>
                <w:color w:val="000000"/>
                <w:sz w:val="20"/>
              </w:rPr>
              <w:t xml:space="preserve">
сание </w:t>
            </w:r>
            <w:r>
              <w:br/>
            </w:r>
            <w:r>
              <w:rPr>
                <w:rFonts w:ascii="Times New Roman"/>
                <w:b w:val="false"/>
                <w:i w:val="false"/>
                <w:color w:val="000000"/>
                <w:sz w:val="20"/>
              </w:rPr>
              <w:t xml:space="preserve">
образ- </w:t>
            </w:r>
            <w:r>
              <w:br/>
            </w:r>
            <w:r>
              <w:rPr>
                <w:rFonts w:ascii="Times New Roman"/>
                <w:b w:val="false"/>
                <w:i w:val="false"/>
                <w:color w:val="000000"/>
                <w:sz w:val="20"/>
              </w:rPr>
              <w:t xml:space="preserve">
цов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зонт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w:t>
            </w:r>
            <w:r>
              <w:br/>
            </w:r>
            <w:r>
              <w:rPr>
                <w:rFonts w:ascii="Times New Roman"/>
                <w:b w:val="false"/>
                <w:i w:val="false"/>
                <w:color w:val="000000"/>
                <w:sz w:val="20"/>
              </w:rPr>
              <w:t xml:space="preserve">
вес </w:t>
            </w:r>
            <w:r>
              <w:br/>
            </w:r>
            <w:r>
              <w:rPr>
                <w:rFonts w:ascii="Times New Roman"/>
                <w:b w:val="false"/>
                <w:i w:val="false"/>
                <w:color w:val="000000"/>
                <w:sz w:val="20"/>
              </w:rPr>
              <w:t xml:space="preserve">
поро- </w:t>
            </w:r>
            <w:r>
              <w:br/>
            </w:r>
            <w:r>
              <w:rPr>
                <w:rFonts w:ascii="Times New Roman"/>
                <w:b w:val="false"/>
                <w:i w:val="false"/>
                <w:color w:val="000000"/>
                <w:sz w:val="20"/>
              </w:rPr>
              <w:t xml:space="preserve">
ды </w:t>
            </w:r>
            <w:r>
              <w:br/>
            </w:r>
            <w:r>
              <w:rPr>
                <w:rFonts w:ascii="Times New Roman"/>
                <w:b w:val="false"/>
                <w:i w:val="false"/>
                <w:color w:val="000000"/>
                <w:sz w:val="20"/>
              </w:rPr>
              <w:t xml:space="preserve">
г/см </w:t>
            </w:r>
            <w:r>
              <w:rPr>
                <w:rFonts w:ascii="Times New Roman"/>
                <w:b w:val="false"/>
                <w:i w:val="false"/>
                <w:color w:val="000000"/>
                <w:vertAlign w:val="superscript"/>
              </w:rPr>
              <w:t xml:space="preserve">3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w:t>
            </w:r>
            <w:r>
              <w:br/>
            </w:r>
            <w:r>
              <w:rPr>
                <w:rFonts w:ascii="Times New Roman"/>
                <w:b w:val="false"/>
                <w:i w:val="false"/>
                <w:color w:val="000000"/>
                <w:sz w:val="20"/>
              </w:rPr>
              <w:t xml:space="preserve">
вес </w:t>
            </w:r>
            <w:r>
              <w:br/>
            </w:r>
            <w:r>
              <w:rPr>
                <w:rFonts w:ascii="Times New Roman"/>
                <w:b w:val="false"/>
                <w:i w:val="false"/>
                <w:color w:val="000000"/>
                <w:sz w:val="20"/>
              </w:rPr>
              <w:t xml:space="preserve">
зерен </w:t>
            </w:r>
            <w:r>
              <w:br/>
            </w:r>
            <w:r>
              <w:rPr>
                <w:rFonts w:ascii="Times New Roman"/>
                <w:b w:val="false"/>
                <w:i w:val="false"/>
                <w:color w:val="000000"/>
                <w:sz w:val="20"/>
              </w:rPr>
              <w:t xml:space="preserve">
поро- </w:t>
            </w:r>
            <w:r>
              <w:br/>
            </w:r>
            <w:r>
              <w:rPr>
                <w:rFonts w:ascii="Times New Roman"/>
                <w:b w:val="false"/>
                <w:i w:val="false"/>
                <w:color w:val="000000"/>
                <w:sz w:val="20"/>
              </w:rPr>
              <w:t xml:space="preserve">
ды </w:t>
            </w:r>
            <w:r>
              <w:br/>
            </w:r>
            <w:r>
              <w:rPr>
                <w:rFonts w:ascii="Times New Roman"/>
                <w:b w:val="false"/>
                <w:i w:val="false"/>
                <w:color w:val="000000"/>
                <w:sz w:val="20"/>
              </w:rPr>
              <w:t xml:space="preserve">
г/см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Пористость доли ед.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Насыщенность, </w:t>
            </w:r>
            <w:r>
              <w:br/>
            </w:r>
            <w:r>
              <w:rPr>
                <w:rFonts w:ascii="Times New Roman"/>
                <w:b w:val="false"/>
                <w:i w:val="false"/>
                <w:color w:val="000000"/>
                <w:sz w:val="20"/>
              </w:rPr>
              <w:t xml:space="preserve">
доли ед.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 </w:t>
            </w:r>
            <w:r>
              <w:br/>
            </w:r>
            <w:r>
              <w:rPr>
                <w:rFonts w:ascii="Times New Roman"/>
                <w:b w:val="false"/>
                <w:i w:val="false"/>
                <w:color w:val="000000"/>
                <w:sz w:val="20"/>
              </w:rPr>
              <w:t xml:space="preserve">
откр.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 </w:t>
            </w:r>
            <w:r>
              <w:br/>
            </w:r>
            <w:r>
              <w:rPr>
                <w:rFonts w:ascii="Times New Roman"/>
                <w:b w:val="false"/>
                <w:i w:val="false"/>
                <w:color w:val="000000"/>
                <w:sz w:val="20"/>
              </w:rPr>
              <w:t xml:space="preserve">
полн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xml:space="preserve">
тью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водой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6"/>
    <w:p>
      <w:pPr>
        <w:spacing w:after="0"/>
        <w:ind w:left="0"/>
        <w:jc w:val="both"/>
      </w:pPr>
      <w:r>
        <w:rPr>
          <w:rFonts w:ascii="Times New Roman"/>
          <w:b w:val="false"/>
          <w:i w:val="false"/>
          <w:color w:val="000000"/>
          <w:sz w:val="28"/>
        </w:rPr>
        <w:t xml:space="preserve">
       продолжение таблицы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273"/>
        <w:gridCol w:w="1613"/>
        <w:gridCol w:w="1133"/>
        <w:gridCol w:w="1373"/>
        <w:gridCol w:w="1153"/>
        <w:gridCol w:w="1433"/>
        <w:gridCol w:w="1533"/>
        <w:gridCol w:w="155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Фракционный состав, %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 </w:t>
            </w:r>
            <w:r>
              <w:br/>
            </w:r>
            <w:r>
              <w:rPr>
                <w:rFonts w:ascii="Times New Roman"/>
                <w:b w:val="false"/>
                <w:i w:val="false"/>
                <w:color w:val="000000"/>
                <w:sz w:val="20"/>
              </w:rPr>
              <w:t xml:space="preserve">
бонат-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доли </w:t>
            </w:r>
            <w:r>
              <w:br/>
            </w:r>
            <w:r>
              <w:rPr>
                <w:rFonts w:ascii="Times New Roman"/>
                <w:b w:val="false"/>
                <w:i w:val="false"/>
                <w:color w:val="000000"/>
                <w:sz w:val="20"/>
              </w:rPr>
              <w:t xml:space="preserve">
ед.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 </w:t>
            </w:r>
            <w:r>
              <w:br/>
            </w:r>
            <w:r>
              <w:rPr>
                <w:rFonts w:ascii="Times New Roman"/>
                <w:b w:val="false"/>
                <w:i w:val="false"/>
                <w:color w:val="000000"/>
                <w:sz w:val="20"/>
              </w:rPr>
              <w:t xml:space="preserve">
прони- </w:t>
            </w:r>
            <w:r>
              <w:br/>
            </w:r>
            <w:r>
              <w:rPr>
                <w:rFonts w:ascii="Times New Roman"/>
                <w:b w:val="false"/>
                <w:i w:val="false"/>
                <w:color w:val="000000"/>
                <w:sz w:val="20"/>
              </w:rPr>
              <w:t xml:space="preserve">
цае-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10- </w:t>
            </w:r>
            <w:r>
              <w:br/>
            </w:r>
            <w:r>
              <w:rPr>
                <w:rFonts w:ascii="Times New Roman"/>
                <w:b w:val="false"/>
                <w:i w:val="false"/>
                <w:color w:val="000000"/>
                <w:sz w:val="20"/>
              </w:rPr>
              <w:t xml:space="preserve">
15 м </w:t>
            </w:r>
            <w:r>
              <w:rPr>
                <w:rFonts w:ascii="Times New Roman"/>
                <w:b w:val="false"/>
                <w:i w:val="false"/>
                <w:color w:val="000000"/>
                <w:vertAlign w:val="superscript"/>
              </w:rPr>
              <w:t xml:space="preserve">3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ция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зерен, 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xml:space="preserve">
0,20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r>
              <w:br/>
            </w:r>
            <w:r>
              <w:rPr>
                <w:rFonts w:ascii="Times New Roman"/>
                <w:b w:val="false"/>
                <w:i w:val="false"/>
                <w:color w:val="000000"/>
                <w:sz w:val="20"/>
              </w:rPr>
              <w:t xml:space="preserve">
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w:t>
            </w:r>
            <w:r>
              <w:br/>
            </w:r>
            <w:r>
              <w:rPr>
                <w:rFonts w:ascii="Times New Roman"/>
                <w:b w:val="false"/>
                <w:i w:val="false"/>
                <w:color w:val="000000"/>
                <w:sz w:val="20"/>
              </w:rPr>
              <w:t xml:space="preserve">
0,01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5 </w:t>
      </w:r>
    </w:p>
    <w:bookmarkStart w:name="z50" w:id="47"/>
    <w:p>
      <w:pPr>
        <w:spacing w:after="0"/>
        <w:ind w:left="0"/>
        <w:jc w:val="both"/>
      </w:pPr>
      <w:r>
        <w:rPr>
          <w:rFonts w:ascii="Times New Roman"/>
          <w:b w:val="false"/>
          <w:i w:val="false"/>
          <w:color w:val="000000"/>
          <w:sz w:val="28"/>
        </w:rPr>
        <w:t>
</w:t>
      </w:r>
      <w:r>
        <w:rPr>
          <w:rFonts w:ascii="Times New Roman"/>
          <w:b/>
          <w:i w:val="false"/>
          <w:color w:val="000000"/>
          <w:sz w:val="28"/>
        </w:rPr>
        <w:t xml:space="preserve">                    Физико-химические свойства нефти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533"/>
        <w:gridCol w:w="1313"/>
        <w:gridCol w:w="1073"/>
        <w:gridCol w:w="1093"/>
        <w:gridCol w:w="1213"/>
        <w:gridCol w:w="1073"/>
        <w:gridCol w:w="1313"/>
        <w:gridCol w:w="1593"/>
        <w:gridCol w:w="195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скв.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 </w:t>
            </w:r>
            <w:r>
              <w:br/>
            </w:r>
            <w:r>
              <w:rPr>
                <w:rFonts w:ascii="Times New Roman"/>
                <w:b w:val="false"/>
                <w:i w:val="false"/>
                <w:color w:val="000000"/>
                <w:sz w:val="20"/>
              </w:rPr>
              <w:t xml:space="preserve">
вал </w:t>
            </w:r>
            <w:r>
              <w:br/>
            </w:r>
            <w:r>
              <w:rPr>
                <w:rFonts w:ascii="Times New Roman"/>
                <w:b w:val="false"/>
                <w:i w:val="false"/>
                <w:color w:val="000000"/>
                <w:sz w:val="20"/>
              </w:rPr>
              <w:t xml:space="preserve">
пер- </w:t>
            </w:r>
            <w:r>
              <w:br/>
            </w:r>
            <w:r>
              <w:rPr>
                <w:rFonts w:ascii="Times New Roman"/>
                <w:b w:val="false"/>
                <w:i w:val="false"/>
                <w:color w:val="000000"/>
                <w:sz w:val="20"/>
              </w:rPr>
              <w:t xml:space="preserve">
фора- </w:t>
            </w:r>
            <w:r>
              <w:br/>
            </w:r>
            <w:r>
              <w:rPr>
                <w:rFonts w:ascii="Times New Roman"/>
                <w:b w:val="false"/>
                <w:i w:val="false"/>
                <w:color w:val="000000"/>
                <w:sz w:val="20"/>
              </w:rPr>
              <w:t xml:space="preserve">
ции, </w:t>
            </w:r>
            <w:r>
              <w:br/>
            </w:r>
            <w:r>
              <w:rPr>
                <w:rFonts w:ascii="Times New Roman"/>
                <w:b w:val="false"/>
                <w:i w:val="false"/>
                <w:color w:val="000000"/>
                <w:sz w:val="20"/>
              </w:rPr>
              <w:t xml:space="preserve">
м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г/см </w:t>
            </w:r>
            <w:r>
              <w:rPr>
                <w:rFonts w:ascii="Times New Roman"/>
                <w:b w:val="false"/>
                <w:i w:val="false"/>
                <w:color w:val="000000"/>
                <w:vertAlign w:val="superscript"/>
              </w:rPr>
              <w:t xml:space="preserve">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Кинематическая вязкость, сСт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br/>
            </w:r>
            <w:r>
              <w:rPr>
                <w:rFonts w:ascii="Times New Roman"/>
                <w:b w:val="false"/>
                <w:i w:val="false"/>
                <w:color w:val="000000"/>
                <w:sz w:val="20"/>
              </w:rPr>
              <w:t xml:space="preserve">
0 С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вспыш- </w:t>
            </w:r>
            <w:r>
              <w:br/>
            </w:r>
            <w:r>
              <w:rPr>
                <w:rFonts w:ascii="Times New Roman"/>
                <w:b w:val="false"/>
                <w:i w:val="false"/>
                <w:color w:val="000000"/>
                <w:sz w:val="20"/>
              </w:rPr>
              <w:t xml:space="preserve">
ки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застыва- </w:t>
            </w:r>
            <w:r>
              <w:br/>
            </w:r>
            <w:r>
              <w:rPr>
                <w:rFonts w:ascii="Times New Roman"/>
                <w:b w:val="false"/>
                <w:i w:val="false"/>
                <w:color w:val="000000"/>
                <w:sz w:val="20"/>
              </w:rPr>
              <w:t xml:space="preserve">
ния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8"/>
    <w:p>
      <w:pPr>
        <w:spacing w:after="0"/>
        <w:ind w:left="0"/>
        <w:jc w:val="both"/>
      </w:pPr>
      <w:r>
        <w:rPr>
          <w:rFonts w:ascii="Times New Roman"/>
          <w:b w:val="false"/>
          <w:i w:val="false"/>
          <w:color w:val="000000"/>
          <w:sz w:val="28"/>
        </w:rPr>
        <w:t xml:space="preserve">
       продолжение таблицы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53"/>
        <w:gridCol w:w="1193"/>
        <w:gridCol w:w="1873"/>
        <w:gridCol w:w="1673"/>
        <w:gridCol w:w="2113"/>
        <w:gridCol w:w="2073"/>
        <w:gridCol w:w="183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Групповой углеводородный состав, % </w:t>
            </w:r>
          </w:p>
        </w:tc>
      </w:tr>
      <w:tr>
        <w:trPr>
          <w:trHeight w:val="13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фин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вода </w:t>
            </w:r>
            <w:r>
              <w:br/>
            </w:r>
            <w:r>
              <w:rPr>
                <w:rFonts w:ascii="Times New Roman"/>
                <w:b w:val="false"/>
                <w:i w:val="false"/>
                <w:color w:val="000000"/>
                <w:sz w:val="20"/>
              </w:rPr>
              <w:t xml:space="preserve">
по ДС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 </w:t>
            </w:r>
            <w:r>
              <w:br/>
            </w:r>
            <w:r>
              <w:rPr>
                <w:rFonts w:ascii="Times New Roman"/>
                <w:b w:val="false"/>
                <w:i w:val="false"/>
                <w:color w:val="000000"/>
                <w:sz w:val="20"/>
              </w:rPr>
              <w:t xml:space="preserve">
нафте- </w:t>
            </w:r>
            <w:r>
              <w:br/>
            </w:r>
            <w:r>
              <w:rPr>
                <w:rFonts w:ascii="Times New Roman"/>
                <w:b w:val="false"/>
                <w:i w:val="false"/>
                <w:color w:val="000000"/>
                <w:sz w:val="20"/>
              </w:rPr>
              <w:t xml:space="preserve">
новые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аро- </w:t>
            </w:r>
            <w:r>
              <w:br/>
            </w:r>
            <w:r>
              <w:rPr>
                <w:rFonts w:ascii="Times New Roman"/>
                <w:b w:val="false"/>
                <w:i w:val="false"/>
                <w:color w:val="000000"/>
                <w:sz w:val="20"/>
              </w:rPr>
              <w:t xml:space="preserve">
ма </w:t>
            </w:r>
            <w:r>
              <w:br/>
            </w:r>
            <w:r>
              <w:rPr>
                <w:rFonts w:ascii="Times New Roman"/>
                <w:b w:val="false"/>
                <w:i w:val="false"/>
                <w:color w:val="000000"/>
                <w:sz w:val="20"/>
              </w:rPr>
              <w:t xml:space="preserve">
тич.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смолы </w:t>
            </w:r>
            <w:r>
              <w:br/>
            </w:r>
            <w:r>
              <w:rPr>
                <w:rFonts w:ascii="Times New Roman"/>
                <w:b w:val="false"/>
                <w:i w:val="false"/>
                <w:color w:val="000000"/>
                <w:sz w:val="20"/>
              </w:rPr>
              <w:t xml:space="preserve">
сили- </w:t>
            </w:r>
            <w:r>
              <w:br/>
            </w:r>
            <w:r>
              <w:rPr>
                <w:rFonts w:ascii="Times New Roman"/>
                <w:b w:val="false"/>
                <w:i w:val="false"/>
                <w:color w:val="000000"/>
                <w:sz w:val="20"/>
              </w:rPr>
              <w:t xml:space="preserve">
ка- </w:t>
            </w:r>
            <w:r>
              <w:br/>
            </w:r>
            <w:r>
              <w:rPr>
                <w:rFonts w:ascii="Times New Roman"/>
                <w:b w:val="false"/>
                <w:i w:val="false"/>
                <w:color w:val="000000"/>
                <w:sz w:val="20"/>
              </w:rPr>
              <w:t xml:space="preserve">
гель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фаль- </w:t>
            </w:r>
            <w:r>
              <w:br/>
            </w:r>
            <w:r>
              <w:rPr>
                <w:rFonts w:ascii="Times New Roman"/>
                <w:b w:val="false"/>
                <w:i w:val="false"/>
                <w:color w:val="000000"/>
                <w:sz w:val="20"/>
              </w:rPr>
              <w:t xml:space="preserve">
тены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 </w:t>
            </w:r>
            <w:r>
              <w:br/>
            </w:r>
            <w:r>
              <w:rPr>
                <w:rFonts w:ascii="Times New Roman"/>
                <w:b w:val="false"/>
                <w:i w:val="false"/>
                <w:color w:val="000000"/>
                <w:sz w:val="20"/>
              </w:rPr>
              <w:t xml:space="preserve">
при- </w:t>
            </w:r>
            <w:r>
              <w:br/>
            </w:r>
            <w:r>
              <w:rPr>
                <w:rFonts w:ascii="Times New Roman"/>
                <w:b w:val="false"/>
                <w:i w:val="false"/>
                <w:color w:val="000000"/>
                <w:sz w:val="20"/>
              </w:rPr>
              <w:t xml:space="preserve">
меси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9"/>
    <w:p>
      <w:pPr>
        <w:spacing w:after="0"/>
        <w:ind w:left="0"/>
        <w:jc w:val="both"/>
      </w:pPr>
      <w:r>
        <w:rPr>
          <w:rFonts w:ascii="Times New Roman"/>
          <w:b w:val="false"/>
          <w:i w:val="false"/>
          <w:color w:val="000000"/>
          <w:sz w:val="28"/>
        </w:rPr>
        <w:t xml:space="preserve">
       Продолжение табл. 5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80"/>
        <w:gridCol w:w="1261"/>
        <w:gridCol w:w="1030"/>
        <w:gridCol w:w="1420"/>
        <w:gridCol w:w="1517"/>
        <w:gridCol w:w="1401"/>
        <w:gridCol w:w="1344"/>
        <w:gridCol w:w="1344"/>
        <w:gridCol w:w="1242"/>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Золь- </w:t>
            </w:r>
            <w:r>
              <w:br/>
            </w:r>
            <w:r>
              <w:rPr>
                <w:rFonts w:ascii="Times New Roman"/>
                <w:b w:val="false"/>
                <w:i w:val="false"/>
                <w:color w:val="000000"/>
                <w:sz w:val="20"/>
              </w:rPr>
              <w:t xml:space="preserve">
ность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 </w:t>
            </w:r>
            <w:r>
              <w:br/>
            </w:r>
            <w:r>
              <w:rPr>
                <w:rFonts w:ascii="Times New Roman"/>
                <w:b w:val="false"/>
                <w:i w:val="false"/>
                <w:color w:val="000000"/>
                <w:sz w:val="20"/>
              </w:rPr>
              <w:t xml:space="preserve">
суе- </w:t>
            </w:r>
            <w:r>
              <w:br/>
            </w:r>
            <w:r>
              <w:rPr>
                <w:rFonts w:ascii="Times New Roman"/>
                <w:b w:val="false"/>
                <w:i w:val="false"/>
                <w:color w:val="000000"/>
                <w:sz w:val="20"/>
              </w:rPr>
              <w:t xml:space="preserve">
мость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Моляр- </w:t>
            </w:r>
            <w:r>
              <w:br/>
            </w:r>
            <w:r>
              <w:rPr>
                <w:rFonts w:ascii="Times New Roman"/>
                <w:b w:val="false"/>
                <w:i w:val="false"/>
                <w:color w:val="000000"/>
                <w:sz w:val="20"/>
              </w:rPr>
              <w:t xml:space="preserve">
ный </w:t>
            </w:r>
            <w:r>
              <w:br/>
            </w:r>
            <w:r>
              <w:rPr>
                <w:rFonts w:ascii="Times New Roman"/>
                <w:b w:val="false"/>
                <w:i w:val="false"/>
                <w:color w:val="000000"/>
                <w:sz w:val="20"/>
              </w:rPr>
              <w:t xml:space="preserve">
вес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Фракционный состав по Энглеру, %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отбора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6 </w:t>
      </w:r>
    </w:p>
    <w:bookmarkStart w:name="z53" w:id="50"/>
    <w:p>
      <w:pPr>
        <w:spacing w:after="0"/>
        <w:ind w:left="0"/>
        <w:jc w:val="both"/>
      </w:pPr>
      <w:r>
        <w:rPr>
          <w:rFonts w:ascii="Times New Roman"/>
          <w:b w:val="false"/>
          <w:i w:val="false"/>
          <w:color w:val="000000"/>
          <w:sz w:val="28"/>
        </w:rPr>
        <w:t>
</w:t>
      </w:r>
      <w:r>
        <w:rPr>
          <w:rFonts w:ascii="Times New Roman"/>
          <w:b/>
          <w:i w:val="false"/>
          <w:color w:val="000000"/>
          <w:sz w:val="28"/>
        </w:rPr>
        <w:t xml:space="preserve">                                 Анализы газа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510"/>
        <w:gridCol w:w="2050"/>
        <w:gridCol w:w="1471"/>
        <w:gridCol w:w="1671"/>
        <w:gridCol w:w="1192"/>
        <w:gridCol w:w="1212"/>
        <w:gridCol w:w="1232"/>
        <w:gridCol w:w="1631"/>
      </w:tblGrid>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скв. </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 </w:t>
            </w:r>
            <w:r>
              <w:br/>
            </w:r>
            <w:r>
              <w:rPr>
                <w:rFonts w:ascii="Times New Roman"/>
                <w:b w:val="false"/>
                <w:i w:val="false"/>
                <w:color w:val="000000"/>
                <w:sz w:val="20"/>
              </w:rPr>
              <w:t xml:space="preserve">
вал </w:t>
            </w:r>
            <w:r>
              <w:br/>
            </w:r>
            <w:r>
              <w:rPr>
                <w:rFonts w:ascii="Times New Roman"/>
                <w:b w:val="false"/>
                <w:i w:val="false"/>
                <w:color w:val="000000"/>
                <w:sz w:val="20"/>
              </w:rPr>
              <w:t xml:space="preserve">
пер- </w:t>
            </w:r>
            <w:r>
              <w:br/>
            </w:r>
            <w:r>
              <w:rPr>
                <w:rFonts w:ascii="Times New Roman"/>
                <w:b w:val="false"/>
                <w:i w:val="false"/>
                <w:color w:val="000000"/>
                <w:sz w:val="20"/>
              </w:rPr>
              <w:t xml:space="preserve">
фора- </w:t>
            </w:r>
            <w:r>
              <w:br/>
            </w:r>
            <w:r>
              <w:rPr>
                <w:rFonts w:ascii="Times New Roman"/>
                <w:b w:val="false"/>
                <w:i w:val="false"/>
                <w:color w:val="000000"/>
                <w:sz w:val="20"/>
              </w:rPr>
              <w:t xml:space="preserve">
ции, </w:t>
            </w:r>
            <w:r>
              <w:br/>
            </w:r>
            <w:r>
              <w:rPr>
                <w:rFonts w:ascii="Times New Roman"/>
                <w:b w:val="false"/>
                <w:i w:val="false"/>
                <w:color w:val="000000"/>
                <w:sz w:val="20"/>
              </w:rPr>
              <w:t xml:space="preserve">
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 </w:t>
            </w:r>
            <w:r>
              <w:br/>
            </w:r>
            <w:r>
              <w:rPr>
                <w:rFonts w:ascii="Times New Roman"/>
                <w:b w:val="false"/>
                <w:i w:val="false"/>
                <w:color w:val="000000"/>
                <w:sz w:val="20"/>
              </w:rPr>
              <w:t xml:space="preserve">
ри- </w:t>
            </w:r>
            <w:r>
              <w:br/>
            </w:r>
            <w:r>
              <w:rPr>
                <w:rFonts w:ascii="Times New Roman"/>
                <w:b w:val="false"/>
                <w:i w:val="false"/>
                <w:color w:val="000000"/>
                <w:sz w:val="20"/>
              </w:rPr>
              <w:t xml:space="preserve">
зон- </w:t>
            </w:r>
            <w:r>
              <w:br/>
            </w:r>
            <w:r>
              <w:rPr>
                <w:rFonts w:ascii="Times New Roman"/>
                <w:b w:val="false"/>
                <w:i w:val="false"/>
                <w:color w:val="000000"/>
                <w:sz w:val="20"/>
              </w:rPr>
              <w:t xml:space="preserve">
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Теплотворность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вес. % </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низшая </w:t>
            </w:r>
            <w:r>
              <w:br/>
            </w:r>
            <w:r>
              <w:rPr>
                <w:rFonts w:ascii="Times New Roman"/>
                <w:b w:val="false"/>
                <w:i w:val="false"/>
                <w:color w:val="000000"/>
                <w:sz w:val="20"/>
              </w:rPr>
              <w:t xml:space="preserve">
ккал/м </w:t>
            </w:r>
            <w:r>
              <w:rPr>
                <w:rFonts w:ascii="Times New Roman"/>
                <w:b w:val="false"/>
                <w:i w:val="false"/>
                <w:color w:val="000000"/>
                <w:vertAlign w:val="superscript"/>
              </w:rPr>
              <w:t xml:space="preserve">3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высшая </w:t>
            </w:r>
            <w:r>
              <w:br/>
            </w:r>
            <w:r>
              <w:rPr>
                <w:rFonts w:ascii="Times New Roman"/>
                <w:b w:val="false"/>
                <w:i w:val="false"/>
                <w:color w:val="000000"/>
                <w:sz w:val="20"/>
              </w:rPr>
              <w:t xml:space="preserve">
ккал/м </w:t>
            </w:r>
            <w:r>
              <w:rPr>
                <w:rFonts w:ascii="Times New Roman"/>
                <w:b w:val="false"/>
                <w:i w:val="false"/>
                <w:color w:val="000000"/>
                <w:vertAlign w:val="superscript"/>
              </w:rPr>
              <w:t xml:space="preserve">3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тан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пан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бутан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1"/>
    <w:p>
      <w:pPr>
        <w:spacing w:after="0"/>
        <w:ind w:left="0"/>
        <w:jc w:val="both"/>
      </w:pPr>
      <w:r>
        <w:rPr>
          <w:rFonts w:ascii="Times New Roman"/>
          <w:b w:val="false"/>
          <w:i w:val="false"/>
          <w:color w:val="000000"/>
          <w:sz w:val="28"/>
        </w:rPr>
        <w:t xml:space="preserve">
       продолжение таблицы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353"/>
        <w:gridCol w:w="1073"/>
        <w:gridCol w:w="1233"/>
        <w:gridCol w:w="1793"/>
        <w:gridCol w:w="1413"/>
        <w:gridCol w:w="1013"/>
        <w:gridCol w:w="1533"/>
        <w:gridCol w:w="1313"/>
        <w:gridCol w:w="13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вес. %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кг/м </w:t>
            </w:r>
            <w:r>
              <w:rPr>
                <w:rFonts w:ascii="Times New Roman"/>
                <w:b w:val="false"/>
                <w:i w:val="false"/>
                <w:color w:val="000000"/>
                <w:vertAlign w:val="superscript"/>
              </w:rPr>
              <w:t xml:space="preserve">3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вес по </w:t>
            </w:r>
            <w:r>
              <w:br/>
            </w:r>
            <w:r>
              <w:rPr>
                <w:rFonts w:ascii="Times New Roman"/>
                <w:b w:val="false"/>
                <w:i w:val="false"/>
                <w:color w:val="000000"/>
                <w:sz w:val="20"/>
              </w:rPr>
              <w:t xml:space="preserve">
отно- </w:t>
            </w:r>
            <w:r>
              <w:br/>
            </w:r>
            <w:r>
              <w:rPr>
                <w:rFonts w:ascii="Times New Roman"/>
                <w:b w:val="false"/>
                <w:i w:val="false"/>
                <w:color w:val="000000"/>
                <w:sz w:val="20"/>
              </w:rPr>
              <w:t xml:space="preserve">
шению </w:t>
            </w:r>
            <w:r>
              <w:br/>
            </w:r>
            <w:r>
              <w:rPr>
                <w:rFonts w:ascii="Times New Roman"/>
                <w:b w:val="false"/>
                <w:i w:val="false"/>
                <w:color w:val="000000"/>
                <w:sz w:val="20"/>
              </w:rPr>
              <w:t xml:space="preserve">
к воз- </w:t>
            </w:r>
            <w:r>
              <w:br/>
            </w:r>
            <w:r>
              <w:rPr>
                <w:rFonts w:ascii="Times New Roman"/>
                <w:b w:val="false"/>
                <w:i w:val="false"/>
                <w:color w:val="000000"/>
                <w:sz w:val="20"/>
              </w:rPr>
              <w:t xml:space="preserve">
духу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вес. % </w:t>
            </w:r>
          </w:p>
        </w:tc>
      </w:tr>
      <w:tr>
        <w:trPr>
          <w:trHeight w:val="20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 </w:t>
            </w:r>
            <w:r>
              <w:br/>
            </w:r>
            <w:r>
              <w:rPr>
                <w:rFonts w:ascii="Times New Roman"/>
                <w:b w:val="false"/>
                <w:i w:val="false"/>
                <w:color w:val="000000"/>
                <w:sz w:val="20"/>
              </w:rPr>
              <w:t xml:space="preserve">
лий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 </w:t>
            </w:r>
            <w:r>
              <w:br/>
            </w:r>
            <w:r>
              <w:rPr>
                <w:rFonts w:ascii="Times New Roman"/>
                <w:b w:val="false"/>
                <w:i w:val="false"/>
                <w:color w:val="000000"/>
                <w:sz w:val="20"/>
              </w:rPr>
              <w:t xml:space="preserve">
кис- </w:t>
            </w:r>
            <w:r>
              <w:br/>
            </w:r>
            <w:r>
              <w:rPr>
                <w:rFonts w:ascii="Times New Roman"/>
                <w:b w:val="false"/>
                <w:i w:val="false"/>
                <w:color w:val="000000"/>
                <w:sz w:val="20"/>
              </w:rPr>
              <w:t xml:space="preserve">
лый </w:t>
            </w:r>
            <w:r>
              <w:br/>
            </w:r>
            <w:r>
              <w:rPr>
                <w:rFonts w:ascii="Times New Roman"/>
                <w:b w:val="false"/>
                <w:i w:val="false"/>
                <w:color w:val="000000"/>
                <w:sz w:val="20"/>
              </w:rPr>
              <w:t xml:space="preserve">
газ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 </w:t>
            </w:r>
            <w:r>
              <w:br/>
            </w:r>
            <w:r>
              <w:rPr>
                <w:rFonts w:ascii="Times New Roman"/>
                <w:b w:val="false"/>
                <w:i w:val="false"/>
                <w:color w:val="000000"/>
                <w:sz w:val="20"/>
              </w:rPr>
              <w:t xml:space="preserve">
род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w:t>
            </w:r>
            <w:r>
              <w:br/>
            </w:r>
            <w:r>
              <w:rPr>
                <w:rFonts w:ascii="Times New Roman"/>
                <w:b w:val="false"/>
                <w:i w:val="false"/>
                <w:color w:val="000000"/>
                <w:sz w:val="20"/>
              </w:rPr>
              <w:t xml:space="preserve">
тан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Окись </w:t>
            </w:r>
            <w:r>
              <w:br/>
            </w:r>
            <w:r>
              <w:rPr>
                <w:rFonts w:ascii="Times New Roman"/>
                <w:b w:val="false"/>
                <w:i w:val="false"/>
                <w:color w:val="000000"/>
                <w:sz w:val="20"/>
              </w:rPr>
              <w:t xml:space="preserve">
угле- </w:t>
            </w:r>
            <w:r>
              <w:br/>
            </w:r>
            <w:r>
              <w:rPr>
                <w:rFonts w:ascii="Times New Roman"/>
                <w:b w:val="false"/>
                <w:i w:val="false"/>
                <w:color w:val="000000"/>
                <w:sz w:val="20"/>
              </w:rPr>
              <w:t xml:space="preserve">
рода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 </w:t>
            </w:r>
            <w:r>
              <w:br/>
            </w:r>
            <w:r>
              <w:rPr>
                <w:rFonts w:ascii="Times New Roman"/>
                <w:b w:val="false"/>
                <w:i w:val="false"/>
                <w:color w:val="000000"/>
                <w:sz w:val="20"/>
              </w:rPr>
              <w:t xml:space="preserve">
тан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 </w:t>
            </w:r>
            <w:r>
              <w:br/>
            </w:r>
            <w:r>
              <w:rPr>
                <w:rFonts w:ascii="Times New Roman"/>
                <w:b w:val="false"/>
                <w:i w:val="false"/>
                <w:color w:val="000000"/>
                <w:sz w:val="20"/>
              </w:rPr>
              <w:t xml:space="preserve">
род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7 </w:t>
      </w:r>
    </w:p>
    <w:bookmarkStart w:name="z55" w:id="52"/>
    <w:p>
      <w:pPr>
        <w:spacing w:after="0"/>
        <w:ind w:left="0"/>
        <w:jc w:val="both"/>
      </w:pPr>
      <w:r>
        <w:rPr>
          <w:rFonts w:ascii="Times New Roman"/>
          <w:b w:val="false"/>
          <w:i w:val="false"/>
          <w:color w:val="000000"/>
          <w:sz w:val="28"/>
        </w:rPr>
        <w:t>
</w:t>
      </w:r>
      <w:r>
        <w:rPr>
          <w:rFonts w:ascii="Times New Roman"/>
          <w:b/>
          <w:i w:val="false"/>
          <w:color w:val="000000"/>
          <w:sz w:val="28"/>
        </w:rPr>
        <w:t xml:space="preserve">                        Характеристика свободного газа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877"/>
        <w:gridCol w:w="895"/>
        <w:gridCol w:w="1051"/>
        <w:gridCol w:w="1285"/>
        <w:gridCol w:w="1343"/>
        <w:gridCol w:w="1191"/>
        <w:gridCol w:w="938"/>
        <w:gridCol w:w="1519"/>
        <w:gridCol w:w="1191"/>
        <w:gridCol w:w="938"/>
        <w:gridCol w:w="1328"/>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скв. </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 </w:t>
            </w:r>
            <w:r>
              <w:br/>
            </w:r>
            <w:r>
              <w:rPr>
                <w:rFonts w:ascii="Times New Roman"/>
                <w:b w:val="false"/>
                <w:i w:val="false"/>
                <w:color w:val="000000"/>
                <w:sz w:val="20"/>
              </w:rPr>
              <w:t xml:space="preserve">
ло- </w:t>
            </w:r>
            <w:r>
              <w:br/>
            </w:r>
            <w:r>
              <w:rPr>
                <w:rFonts w:ascii="Times New Roman"/>
                <w:b w:val="false"/>
                <w:i w:val="false"/>
                <w:color w:val="000000"/>
                <w:sz w:val="20"/>
              </w:rPr>
              <w:t xml:space="preserve">
вия </w:t>
            </w:r>
            <w:r>
              <w:br/>
            </w:r>
            <w:r>
              <w:rPr>
                <w:rFonts w:ascii="Times New Roman"/>
                <w:b w:val="false"/>
                <w:i w:val="false"/>
                <w:color w:val="000000"/>
                <w:sz w:val="20"/>
              </w:rPr>
              <w:t xml:space="preserve">
от- </w:t>
            </w:r>
            <w:r>
              <w:br/>
            </w:r>
            <w:r>
              <w:rPr>
                <w:rFonts w:ascii="Times New Roman"/>
                <w:b w:val="false"/>
                <w:i w:val="false"/>
                <w:color w:val="000000"/>
                <w:sz w:val="20"/>
              </w:rPr>
              <w:t xml:space="preserve">
бо- </w:t>
            </w:r>
            <w:r>
              <w:br/>
            </w:r>
            <w:r>
              <w:rPr>
                <w:rFonts w:ascii="Times New Roman"/>
                <w:b w:val="false"/>
                <w:i w:val="false"/>
                <w:color w:val="000000"/>
                <w:sz w:val="20"/>
              </w:rPr>
              <w:t xml:space="preserve">
ра </w:t>
            </w:r>
            <w:r>
              <w:br/>
            </w:r>
            <w:r>
              <w:rPr>
                <w:rFonts w:ascii="Times New Roman"/>
                <w:b w:val="false"/>
                <w:i w:val="false"/>
                <w:color w:val="000000"/>
                <w:sz w:val="20"/>
              </w:rPr>
              <w:t xml:space="preserve">
проб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тер- </w:t>
            </w:r>
            <w:r>
              <w:br/>
            </w:r>
            <w:r>
              <w:rPr>
                <w:rFonts w:ascii="Times New Roman"/>
                <w:b w:val="false"/>
                <w:i w:val="false"/>
                <w:color w:val="000000"/>
                <w:sz w:val="20"/>
              </w:rPr>
              <w:t xml:space="preserve">
вал </w:t>
            </w:r>
            <w:r>
              <w:br/>
            </w:r>
            <w:r>
              <w:rPr>
                <w:rFonts w:ascii="Times New Roman"/>
                <w:b w:val="false"/>
                <w:i w:val="false"/>
                <w:color w:val="000000"/>
                <w:sz w:val="20"/>
              </w:rPr>
              <w:t xml:space="preserve">
опро- </w:t>
            </w:r>
            <w:r>
              <w:br/>
            </w:r>
            <w:r>
              <w:rPr>
                <w:rFonts w:ascii="Times New Roman"/>
                <w:b w:val="false"/>
                <w:i w:val="false"/>
                <w:color w:val="000000"/>
                <w:sz w:val="20"/>
              </w:rPr>
              <w:t xml:space="preserve">
бова- </w:t>
            </w:r>
            <w:r>
              <w:br/>
            </w:r>
            <w:r>
              <w:rPr>
                <w:rFonts w:ascii="Times New Roman"/>
                <w:b w:val="false"/>
                <w:i w:val="false"/>
                <w:color w:val="000000"/>
                <w:sz w:val="20"/>
              </w:rPr>
              <w:t xml:space="preserve">
ния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товое </w:t>
            </w:r>
            <w:r>
              <w:br/>
            </w:r>
            <w:r>
              <w:rPr>
                <w:rFonts w:ascii="Times New Roman"/>
                <w:b w:val="false"/>
                <w:i w:val="false"/>
                <w:color w:val="000000"/>
                <w:sz w:val="20"/>
              </w:rPr>
              <w:t xml:space="preserve">
дав- </w:t>
            </w:r>
            <w:r>
              <w:br/>
            </w:r>
            <w:r>
              <w:rPr>
                <w:rFonts w:ascii="Times New Roman"/>
                <w:b w:val="false"/>
                <w:i w:val="false"/>
                <w:color w:val="000000"/>
                <w:sz w:val="20"/>
              </w:rPr>
              <w:t xml:space="preserve">
ление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 </w:t>
            </w:r>
            <w:r>
              <w:br/>
            </w:r>
            <w:r>
              <w:rPr>
                <w:rFonts w:ascii="Times New Roman"/>
                <w:b w:val="false"/>
                <w:i w:val="false"/>
                <w:color w:val="000000"/>
                <w:sz w:val="20"/>
              </w:rPr>
              <w:t xml:space="preserve">
товая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ратура </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ве- </w:t>
            </w:r>
            <w:r>
              <w:br/>
            </w:r>
            <w:r>
              <w:rPr>
                <w:rFonts w:ascii="Times New Roman"/>
                <w:b w:val="false"/>
                <w:i w:val="false"/>
                <w:color w:val="000000"/>
                <w:sz w:val="20"/>
              </w:rPr>
              <w:t xml:space="preserve">
ден. </w:t>
            </w:r>
            <w:r>
              <w:br/>
            </w:r>
            <w:r>
              <w:rPr>
                <w:rFonts w:ascii="Times New Roman"/>
                <w:b w:val="false"/>
                <w:i w:val="false"/>
                <w:color w:val="000000"/>
                <w:sz w:val="20"/>
              </w:rPr>
              <w:t xml:space="preserve">
дав-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на </w:t>
            </w:r>
            <w:r>
              <w:br/>
            </w:r>
            <w:r>
              <w:rPr>
                <w:rFonts w:ascii="Times New Roman"/>
                <w:b w:val="false"/>
                <w:i w:val="false"/>
                <w:color w:val="000000"/>
                <w:sz w:val="20"/>
              </w:rPr>
              <w:t xml:space="preserve">
..., </w:t>
            </w:r>
            <w:r>
              <w:br/>
            </w:r>
            <w:r>
              <w:rPr>
                <w:rFonts w:ascii="Times New Roman"/>
                <w:b w:val="false"/>
                <w:i w:val="false"/>
                <w:color w:val="000000"/>
                <w:sz w:val="20"/>
              </w:rPr>
              <w:t xml:space="preserve">
МПа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вед. </w:t>
            </w:r>
            <w:r>
              <w:br/>
            </w:r>
            <w:r>
              <w:rPr>
                <w:rFonts w:ascii="Times New Roman"/>
                <w:b w:val="false"/>
                <w:i w:val="false"/>
                <w:color w:val="000000"/>
                <w:sz w:val="20"/>
              </w:rPr>
              <w:t xml:space="preserve">
тем- </w:t>
            </w:r>
            <w:r>
              <w:br/>
            </w:r>
            <w:r>
              <w:rPr>
                <w:rFonts w:ascii="Times New Roman"/>
                <w:b w:val="false"/>
                <w:i w:val="false"/>
                <w:color w:val="000000"/>
                <w:sz w:val="20"/>
              </w:rPr>
              <w:t xml:space="preserve">
ра </w:t>
            </w:r>
            <w:r>
              <w:br/>
            </w:r>
            <w:r>
              <w:rPr>
                <w:rFonts w:ascii="Times New Roman"/>
                <w:b w:val="false"/>
                <w:i w:val="false"/>
                <w:color w:val="000000"/>
                <w:sz w:val="20"/>
              </w:rPr>
              <w:t xml:space="preserve">
на </w:t>
            </w:r>
            <w:r>
              <w:br/>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сжимае- </w:t>
            </w:r>
            <w:r>
              <w:br/>
            </w:r>
            <w:r>
              <w:rPr>
                <w:rFonts w:ascii="Times New Roman"/>
                <w:b w:val="false"/>
                <w:i w:val="false"/>
                <w:color w:val="000000"/>
                <w:sz w:val="20"/>
              </w:rPr>
              <w:t xml:space="preserve">
мости, </w:t>
            </w:r>
            <w:r>
              <w:br/>
            </w:r>
            <w:r>
              <w:rPr>
                <w:rFonts w:ascii="Times New Roman"/>
                <w:b w:val="false"/>
                <w:i w:val="false"/>
                <w:color w:val="000000"/>
                <w:sz w:val="20"/>
              </w:rPr>
              <w:t xml:space="preserve">
доли </w:t>
            </w:r>
            <w:r>
              <w:br/>
            </w:r>
            <w:r>
              <w:rPr>
                <w:rFonts w:ascii="Times New Roman"/>
                <w:b w:val="false"/>
                <w:i w:val="false"/>
                <w:color w:val="000000"/>
                <w:sz w:val="20"/>
              </w:rPr>
              <w:t xml:space="preserve">
ед.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Поправки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 </w:t>
            </w:r>
            <w:r>
              <w:br/>
            </w:r>
            <w:r>
              <w:rPr>
                <w:rFonts w:ascii="Times New Roman"/>
                <w:b w:val="false"/>
                <w:i w:val="false"/>
                <w:color w:val="000000"/>
                <w:sz w:val="20"/>
              </w:rPr>
              <w:t xml:space="preserve">
емн. </w:t>
            </w:r>
            <w:r>
              <w:br/>
            </w:r>
            <w:r>
              <w:rPr>
                <w:rFonts w:ascii="Times New Roman"/>
                <w:b w:val="false"/>
                <w:i w:val="false"/>
                <w:color w:val="000000"/>
                <w:sz w:val="20"/>
              </w:rPr>
              <w:t xml:space="preserve">
коэфф. </w:t>
            </w:r>
            <w:r>
              <w:br/>
            </w:r>
            <w:r>
              <w:rPr>
                <w:rFonts w:ascii="Times New Roman"/>
                <w:b w:val="false"/>
                <w:i w:val="false"/>
                <w:color w:val="000000"/>
                <w:sz w:val="20"/>
              </w:rPr>
              <w:t xml:space="preserve">
доли </w:t>
            </w:r>
            <w:r>
              <w:br/>
            </w:r>
            <w:r>
              <w:rPr>
                <w:rFonts w:ascii="Times New Roman"/>
                <w:b w:val="false"/>
                <w:i w:val="false"/>
                <w:color w:val="000000"/>
                <w:sz w:val="20"/>
              </w:rPr>
              <w:t xml:space="preserve">
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 </w:t>
            </w:r>
            <w:r>
              <w:br/>
            </w:r>
            <w:r>
              <w:rPr>
                <w:rFonts w:ascii="Times New Roman"/>
                <w:b w:val="false"/>
                <w:i w:val="false"/>
                <w:color w:val="000000"/>
                <w:sz w:val="20"/>
              </w:rPr>
              <w:t xml:space="preserve">
отм., </w:t>
            </w:r>
            <w:r>
              <w:br/>
            </w:r>
            <w:r>
              <w:rPr>
                <w:rFonts w:ascii="Times New Roman"/>
                <w:b w:val="false"/>
                <w:i w:val="false"/>
                <w:color w:val="000000"/>
                <w:sz w:val="20"/>
              </w:rPr>
              <w:t xml:space="preserve">
м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 </w:t>
            </w:r>
            <w:r>
              <w:br/>
            </w:r>
            <w:r>
              <w:rPr>
                <w:rFonts w:ascii="Times New Roman"/>
                <w:b w:val="false"/>
                <w:i w:val="false"/>
                <w:color w:val="000000"/>
                <w:sz w:val="20"/>
              </w:rPr>
              <w:t xml:space="preserve">
тич. </w:t>
            </w:r>
            <w:r>
              <w:br/>
            </w:r>
            <w:r>
              <w:rPr>
                <w:rFonts w:ascii="Times New Roman"/>
                <w:b w:val="false"/>
                <w:i w:val="false"/>
                <w:color w:val="000000"/>
                <w:sz w:val="20"/>
              </w:rPr>
              <w:t xml:space="preserve">
давл., МПа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 </w:t>
            </w:r>
            <w:r>
              <w:br/>
            </w:r>
            <w:r>
              <w:rPr>
                <w:rFonts w:ascii="Times New Roman"/>
                <w:b w:val="false"/>
                <w:i w:val="false"/>
                <w:color w:val="000000"/>
                <w:sz w:val="20"/>
              </w:rPr>
              <w:t xml:space="preserve">
темп- </w:t>
            </w:r>
            <w:r>
              <w:br/>
            </w:r>
            <w:r>
              <w:rPr>
                <w:rFonts w:ascii="Times New Roman"/>
                <w:b w:val="false"/>
                <w:i w:val="false"/>
                <w:color w:val="000000"/>
                <w:sz w:val="20"/>
              </w:rPr>
              <w:t xml:space="preserve">
ра, </w:t>
            </w:r>
            <w:r>
              <w:br/>
            </w:r>
            <w:r>
              <w:rPr>
                <w:rFonts w:ascii="Times New Roman"/>
                <w:b w:val="false"/>
                <w:i w:val="false"/>
                <w:color w:val="000000"/>
                <w:sz w:val="20"/>
              </w:rPr>
              <w:t>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отк- </w:t>
            </w:r>
            <w:r>
              <w:br/>
            </w:r>
            <w:r>
              <w:rPr>
                <w:rFonts w:ascii="Times New Roman"/>
                <w:b w:val="false"/>
                <w:i w:val="false"/>
                <w:color w:val="000000"/>
                <w:sz w:val="20"/>
              </w:rPr>
              <w:t xml:space="preserve">
лоне- </w:t>
            </w:r>
            <w:r>
              <w:br/>
            </w:r>
            <w:r>
              <w:rPr>
                <w:rFonts w:ascii="Times New Roman"/>
                <w:b w:val="false"/>
                <w:i w:val="false"/>
                <w:color w:val="000000"/>
                <w:sz w:val="20"/>
              </w:rPr>
              <w:t xml:space="preserve">
ние </w:t>
            </w:r>
            <w:r>
              <w:br/>
            </w:r>
            <w:r>
              <w:rPr>
                <w:rFonts w:ascii="Times New Roman"/>
                <w:b w:val="false"/>
                <w:i w:val="false"/>
                <w:color w:val="000000"/>
                <w:sz w:val="20"/>
              </w:rPr>
              <w:t xml:space="preserve">
от </w:t>
            </w:r>
            <w:r>
              <w:br/>
            </w:r>
            <w:r>
              <w:rPr>
                <w:rFonts w:ascii="Times New Roman"/>
                <w:b w:val="false"/>
                <w:i w:val="false"/>
                <w:color w:val="000000"/>
                <w:sz w:val="20"/>
              </w:rPr>
              <w:t xml:space="preserve">
за- </w:t>
            </w:r>
            <w:r>
              <w:br/>
            </w:r>
            <w:r>
              <w:rPr>
                <w:rFonts w:ascii="Times New Roman"/>
                <w:b w:val="false"/>
                <w:i w:val="false"/>
                <w:color w:val="000000"/>
                <w:sz w:val="20"/>
              </w:rPr>
              <w:t xml:space="preserve">
ко- </w:t>
            </w:r>
            <w:r>
              <w:br/>
            </w:r>
            <w:r>
              <w:rPr>
                <w:rFonts w:ascii="Times New Roman"/>
                <w:b w:val="false"/>
                <w:i w:val="false"/>
                <w:color w:val="000000"/>
                <w:sz w:val="20"/>
              </w:rPr>
              <w:t xml:space="preserve">
на </w:t>
            </w:r>
            <w:r>
              <w:br/>
            </w:r>
            <w:r>
              <w:rPr>
                <w:rFonts w:ascii="Times New Roman"/>
                <w:b w:val="false"/>
                <w:i w:val="false"/>
                <w:color w:val="000000"/>
                <w:sz w:val="20"/>
              </w:rPr>
              <w:t xml:space="preserve">
Бой- </w:t>
            </w:r>
            <w:r>
              <w:br/>
            </w:r>
            <w:r>
              <w:rPr>
                <w:rFonts w:ascii="Times New Roman"/>
                <w:b w:val="false"/>
                <w:i w:val="false"/>
                <w:color w:val="000000"/>
                <w:sz w:val="20"/>
              </w:rPr>
              <w:t xml:space="preserve">
ля- </w:t>
            </w:r>
            <w:r>
              <w:br/>
            </w:r>
            <w:r>
              <w:rPr>
                <w:rFonts w:ascii="Times New Roman"/>
                <w:b w:val="false"/>
                <w:i w:val="false"/>
                <w:color w:val="000000"/>
                <w:sz w:val="20"/>
              </w:rPr>
              <w:t xml:space="preserve">
ма- </w:t>
            </w:r>
            <w:r>
              <w:br/>
            </w:r>
            <w:r>
              <w:rPr>
                <w:rFonts w:ascii="Times New Roman"/>
                <w:b w:val="false"/>
                <w:i w:val="false"/>
                <w:color w:val="000000"/>
                <w:sz w:val="20"/>
              </w:rPr>
              <w:t xml:space="preserve">
риот- </w:t>
            </w:r>
            <w:r>
              <w:br/>
            </w:r>
            <w:r>
              <w:rPr>
                <w:rFonts w:ascii="Times New Roman"/>
                <w:b w:val="false"/>
                <w:i w:val="false"/>
                <w:color w:val="000000"/>
                <w:sz w:val="20"/>
              </w:rPr>
              <w:t xml:space="preserve">
та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тем- </w:t>
            </w:r>
            <w:r>
              <w:br/>
            </w:r>
            <w:r>
              <w:rPr>
                <w:rFonts w:ascii="Times New Roman"/>
                <w:b w:val="false"/>
                <w:i w:val="false"/>
                <w:color w:val="000000"/>
                <w:sz w:val="20"/>
              </w:rPr>
              <w:t xml:space="preserve">
пе- </w:t>
            </w:r>
            <w:r>
              <w:br/>
            </w:r>
            <w:r>
              <w:rPr>
                <w:rFonts w:ascii="Times New Roman"/>
                <w:b w:val="false"/>
                <w:i w:val="false"/>
                <w:color w:val="000000"/>
                <w:sz w:val="20"/>
              </w:rPr>
              <w:t xml:space="preserve">
ра- </w:t>
            </w:r>
            <w:r>
              <w:br/>
            </w:r>
            <w:r>
              <w:rPr>
                <w:rFonts w:ascii="Times New Roman"/>
                <w:b w:val="false"/>
                <w:i w:val="false"/>
                <w:color w:val="000000"/>
                <w:sz w:val="20"/>
              </w:rPr>
              <w:t xml:space="preserve">
ту- </w:t>
            </w:r>
            <w:r>
              <w:br/>
            </w:r>
            <w:r>
              <w:rPr>
                <w:rFonts w:ascii="Times New Roman"/>
                <w:b w:val="false"/>
                <w:i w:val="false"/>
                <w:color w:val="000000"/>
                <w:sz w:val="20"/>
              </w:rPr>
              <w:t xml:space="preserve">
ру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3"/>
    <w:p>
      <w:pPr>
        <w:spacing w:after="0"/>
        <w:ind w:left="0"/>
        <w:jc w:val="both"/>
      </w:pPr>
      <w:r>
        <w:rPr>
          <w:rFonts w:ascii="Times New Roman"/>
          <w:b w:val="false"/>
          <w:i w:val="false"/>
          <w:color w:val="000000"/>
          <w:sz w:val="28"/>
        </w:rPr>
        <w:t xml:space="preserve">
       Продолжение табл. 7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693"/>
        <w:gridCol w:w="693"/>
        <w:gridCol w:w="753"/>
        <w:gridCol w:w="813"/>
        <w:gridCol w:w="1173"/>
        <w:gridCol w:w="713"/>
        <w:gridCol w:w="713"/>
        <w:gridCol w:w="693"/>
        <w:gridCol w:w="1153"/>
        <w:gridCol w:w="693"/>
        <w:gridCol w:w="693"/>
        <w:gridCol w:w="1513"/>
        <w:gridCol w:w="95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абс., </w:t>
            </w:r>
            <w:r>
              <w:br/>
            </w:r>
            <w:r>
              <w:rPr>
                <w:rFonts w:ascii="Times New Roman"/>
                <w:b w:val="false"/>
                <w:i w:val="false"/>
                <w:color w:val="000000"/>
                <w:sz w:val="20"/>
              </w:rPr>
              <w:t xml:space="preserve">
г/см </w:t>
            </w:r>
            <w:r>
              <w:rPr>
                <w:rFonts w:ascii="Times New Roman"/>
                <w:b w:val="false"/>
                <w:i w:val="false"/>
                <w:color w:val="000000"/>
                <w:vertAlign w:val="superscript"/>
              </w:rPr>
              <w:t xml:space="preserve">3 </w:t>
            </w:r>
            <w:r>
              <w:br/>
            </w:r>
            <w:r>
              <w:rPr>
                <w:rFonts w:ascii="Times New Roman"/>
                <w:b w:val="false"/>
                <w:i w:val="false"/>
                <w:color w:val="000000"/>
                <w:sz w:val="20"/>
              </w:rPr>
              <w:t xml:space="preserve">
отно- </w:t>
            </w:r>
            <w:r>
              <w:br/>
            </w:r>
            <w:r>
              <w:rPr>
                <w:rFonts w:ascii="Times New Roman"/>
                <w:b w:val="false"/>
                <w:i w:val="false"/>
                <w:color w:val="000000"/>
                <w:sz w:val="20"/>
              </w:rPr>
              <w:t xml:space="preserve">
ситель-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д. ед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 мол. (г/см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и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ч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е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у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 </w:t>
            </w:r>
            <w:r>
              <w:br/>
            </w:r>
            <w:r>
              <w:rPr>
                <w:rFonts w:ascii="Times New Roman"/>
                <w:b w:val="false"/>
                <w:i w:val="false"/>
                <w:color w:val="000000"/>
                <w:sz w:val="20"/>
              </w:rPr>
              <w:t xml:space="preserve">
тан+ </w:t>
            </w:r>
            <w:r>
              <w:br/>
            </w:r>
            <w:r>
              <w:rPr>
                <w:rFonts w:ascii="Times New Roman"/>
                <w:b w:val="false"/>
                <w:i w:val="false"/>
                <w:color w:val="000000"/>
                <w:sz w:val="20"/>
              </w:rPr>
              <w:t xml:space="preserve">
+выс- </w:t>
            </w:r>
            <w:r>
              <w:br/>
            </w:r>
            <w:r>
              <w:rPr>
                <w:rFonts w:ascii="Times New Roman"/>
                <w:b w:val="false"/>
                <w:i w:val="false"/>
                <w:color w:val="000000"/>
                <w:sz w:val="20"/>
              </w:rPr>
              <w:t xml:space="preserve">
шие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ро- </w:t>
            </w:r>
            <w:r>
              <w:br/>
            </w:r>
            <w:r>
              <w:rPr>
                <w:rFonts w:ascii="Times New Roman"/>
                <w:b w:val="false"/>
                <w:i w:val="false"/>
                <w:color w:val="000000"/>
                <w:sz w:val="20"/>
              </w:rPr>
              <w:t xml:space="preserve">
во- </w:t>
            </w:r>
            <w:r>
              <w:br/>
            </w:r>
            <w:r>
              <w:rPr>
                <w:rFonts w:ascii="Times New Roman"/>
                <w:b w:val="false"/>
                <w:i w:val="false"/>
                <w:color w:val="000000"/>
                <w:sz w:val="20"/>
              </w:rPr>
              <w:t xml:space="preserve">
до- </w:t>
            </w:r>
            <w:r>
              <w:br/>
            </w:r>
            <w:r>
              <w:rPr>
                <w:rFonts w:ascii="Times New Roman"/>
                <w:b w:val="false"/>
                <w:i w:val="false"/>
                <w:color w:val="000000"/>
                <w:sz w:val="20"/>
              </w:rPr>
              <w:t xml:space="preserve">
ро- </w:t>
            </w:r>
            <w:r>
              <w:br/>
            </w:r>
            <w:r>
              <w:rPr>
                <w:rFonts w:ascii="Times New Roman"/>
                <w:b w:val="false"/>
                <w:i w:val="false"/>
                <w:color w:val="000000"/>
                <w:sz w:val="20"/>
              </w:rPr>
              <w:t xml:space="preserve">
да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р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 </w:t>
            </w:r>
            <w:r>
              <w:br/>
            </w:r>
            <w:r>
              <w:rPr>
                <w:rFonts w:ascii="Times New Roman"/>
                <w:b w:val="false"/>
                <w:i w:val="false"/>
                <w:color w:val="000000"/>
                <w:sz w:val="20"/>
              </w:rPr>
              <w:t xml:space="preserve">
кис- </w:t>
            </w:r>
            <w:r>
              <w:br/>
            </w:r>
            <w:r>
              <w:rPr>
                <w:rFonts w:ascii="Times New Roman"/>
                <w:b w:val="false"/>
                <w:i w:val="false"/>
                <w:color w:val="000000"/>
                <w:sz w:val="20"/>
              </w:rPr>
              <w:t xml:space="preserve">
лого </w:t>
            </w:r>
            <w:r>
              <w:br/>
            </w:r>
            <w:r>
              <w:rPr>
                <w:rFonts w:ascii="Times New Roman"/>
                <w:b w:val="false"/>
                <w:i w:val="false"/>
                <w:color w:val="000000"/>
                <w:sz w:val="20"/>
              </w:rPr>
              <w:t xml:space="preserve">
газа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з </w:t>
            </w:r>
            <w:r>
              <w:br/>
            </w:r>
            <w:r>
              <w:rPr>
                <w:rFonts w:ascii="Times New Roman"/>
                <w:b w:val="false"/>
                <w:i w:val="false"/>
                <w:color w:val="000000"/>
                <w:sz w:val="20"/>
              </w:rPr>
              <w:t xml:space="preserve">
о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ф </w:t>
            </w:r>
            <w:r>
              <w:br/>
            </w:r>
            <w:r>
              <w:rPr>
                <w:rFonts w:ascii="Times New Roman"/>
                <w:b w:val="false"/>
                <w:i w:val="false"/>
                <w:color w:val="000000"/>
                <w:sz w:val="20"/>
              </w:rPr>
              <w:t xml:space="preserve">
и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Других </w:t>
            </w:r>
            <w:r>
              <w:br/>
            </w:r>
            <w:r>
              <w:rPr>
                <w:rFonts w:ascii="Times New Roman"/>
                <w:b w:val="false"/>
                <w:i w:val="false"/>
                <w:color w:val="000000"/>
                <w:sz w:val="20"/>
              </w:rPr>
              <w:t xml:space="preserve">
полез- </w:t>
            </w:r>
            <w:r>
              <w:br/>
            </w:r>
            <w:r>
              <w:rPr>
                <w:rFonts w:ascii="Times New Roman"/>
                <w:b w:val="false"/>
                <w:i w:val="false"/>
                <w:color w:val="000000"/>
                <w:sz w:val="20"/>
              </w:rPr>
              <w:t xml:space="preserve">
ных </w:t>
            </w:r>
            <w:r>
              <w:br/>
            </w:r>
            <w:r>
              <w:rPr>
                <w:rFonts w:ascii="Times New Roman"/>
                <w:b w:val="false"/>
                <w:i w:val="false"/>
                <w:color w:val="000000"/>
                <w:sz w:val="20"/>
              </w:rPr>
              <w:t xml:space="preserve">
иско- </w:t>
            </w:r>
            <w:r>
              <w:br/>
            </w:r>
            <w:r>
              <w:rPr>
                <w:rFonts w:ascii="Times New Roman"/>
                <w:b w:val="false"/>
                <w:i w:val="false"/>
                <w:color w:val="000000"/>
                <w:sz w:val="20"/>
              </w:rPr>
              <w:t xml:space="preserve">
пае- </w:t>
            </w:r>
            <w:r>
              <w:br/>
            </w:r>
            <w:r>
              <w:rPr>
                <w:rFonts w:ascii="Times New Roman"/>
                <w:b w:val="false"/>
                <w:i w:val="false"/>
                <w:color w:val="000000"/>
                <w:sz w:val="20"/>
              </w:rPr>
              <w:t xml:space="preserve">
мых </w:t>
            </w:r>
            <w:r>
              <w:br/>
            </w:r>
            <w:r>
              <w:rPr>
                <w:rFonts w:ascii="Times New Roman"/>
                <w:b w:val="false"/>
                <w:i w:val="false"/>
                <w:color w:val="000000"/>
                <w:sz w:val="20"/>
              </w:rPr>
              <w:t xml:space="preserve">
(ука- </w:t>
            </w:r>
            <w:r>
              <w:br/>
            </w:r>
            <w:r>
              <w:rPr>
                <w:rFonts w:ascii="Times New Roman"/>
                <w:b w:val="false"/>
                <w:i w:val="false"/>
                <w:color w:val="000000"/>
                <w:sz w:val="20"/>
              </w:rPr>
              <w:t xml:space="preserve">
зать </w:t>
            </w:r>
            <w:r>
              <w:br/>
            </w:r>
            <w:r>
              <w:rPr>
                <w:rFonts w:ascii="Times New Roman"/>
                <w:b w:val="false"/>
                <w:i w:val="false"/>
                <w:color w:val="000000"/>
                <w:sz w:val="20"/>
              </w:rPr>
              <w:t xml:space="preserve">
каких) </w:t>
            </w: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8 </w:t>
      </w:r>
    </w:p>
    <w:bookmarkStart w:name="z57" w:id="54"/>
    <w:p>
      <w:pPr>
        <w:spacing w:after="0"/>
        <w:ind w:left="0"/>
        <w:jc w:val="both"/>
      </w:pPr>
      <w:r>
        <w:rPr>
          <w:rFonts w:ascii="Times New Roman"/>
          <w:b w:val="false"/>
          <w:i w:val="false"/>
          <w:color w:val="000000"/>
          <w:sz w:val="28"/>
        </w:rPr>
        <w:t>
</w:t>
      </w:r>
      <w:r>
        <w:rPr>
          <w:rFonts w:ascii="Times New Roman"/>
          <w:b/>
          <w:i w:val="false"/>
          <w:color w:val="000000"/>
          <w:sz w:val="28"/>
        </w:rPr>
        <w:t xml:space="preserve">               Характеристика стабильного конденсата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000"/>
        <w:gridCol w:w="2039"/>
        <w:gridCol w:w="2059"/>
        <w:gridCol w:w="1784"/>
        <w:gridCol w:w="2256"/>
        <w:gridCol w:w="2748"/>
      </w:tblGrid>
      <w:tr>
        <w:trPr>
          <w:trHeight w:val="435"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скв. </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Интервал </w:t>
            </w:r>
            <w:r>
              <w:br/>
            </w:r>
            <w:r>
              <w:rPr>
                <w:rFonts w:ascii="Times New Roman"/>
                <w:b w:val="false"/>
                <w:i w:val="false"/>
                <w:color w:val="000000"/>
                <w:sz w:val="20"/>
              </w:rPr>
              <w:t xml:space="preserve">
опробы-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Пробы </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w:t>
            </w:r>
            <w:r>
              <w:br/>
            </w:r>
            <w:r>
              <w:rPr>
                <w:rFonts w:ascii="Times New Roman"/>
                <w:b w:val="false"/>
                <w:i w:val="false"/>
                <w:color w:val="000000"/>
                <w:sz w:val="20"/>
              </w:rPr>
              <w:t xml:space="preserve">
конденсата, </w:t>
            </w:r>
            <w:r>
              <w:br/>
            </w:r>
            <w:r>
              <w:rPr>
                <w:rFonts w:ascii="Times New Roman"/>
                <w:b w:val="false"/>
                <w:i w:val="false"/>
                <w:color w:val="000000"/>
                <w:sz w:val="20"/>
              </w:rPr>
              <w:t xml:space="preserve">
г / см </w:t>
            </w:r>
            <w:r>
              <w:rPr>
                <w:rFonts w:ascii="Times New Roman"/>
                <w:b w:val="false"/>
                <w:i w:val="false"/>
                <w:color w:val="000000"/>
                <w:vertAlign w:val="superscript"/>
              </w:rPr>
              <w:t xml:space="preserve">3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Пластовое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(Ро), МПа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глубина </w:t>
            </w:r>
            <w:r>
              <w:br/>
            </w:r>
            <w:r>
              <w:rPr>
                <w:rFonts w:ascii="Times New Roman"/>
                <w:b w:val="false"/>
                <w:i w:val="false"/>
                <w:color w:val="000000"/>
                <w:sz w:val="20"/>
              </w:rPr>
              <w:t xml:space="preserve">
отбора, </w:t>
            </w:r>
            <w:r>
              <w:br/>
            </w:r>
            <w:r>
              <w:rPr>
                <w:rFonts w:ascii="Times New Roman"/>
                <w:b w:val="false"/>
                <w:i w:val="false"/>
                <w:color w:val="000000"/>
                <w:sz w:val="20"/>
              </w:rPr>
              <w:t xml:space="preserve">
м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проб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5"/>
    <w:p>
      <w:pPr>
        <w:spacing w:after="0"/>
        <w:ind w:left="0"/>
        <w:jc w:val="both"/>
      </w:pPr>
      <w:r>
        <w:rPr>
          <w:rFonts w:ascii="Times New Roman"/>
          <w:b w:val="false"/>
          <w:i w:val="false"/>
          <w:color w:val="000000"/>
          <w:sz w:val="28"/>
        </w:rPr>
        <w:t xml:space="preserve">
       продолжение таблицы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2426"/>
        <w:gridCol w:w="1926"/>
        <w:gridCol w:w="1673"/>
        <w:gridCol w:w="1673"/>
        <w:gridCol w:w="2818"/>
      </w:tblGrid>
      <w:tr>
        <w:trPr>
          <w:trHeight w:val="435" w:hRule="atLeast"/>
        </w:trPr>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Пластовая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(Тпл), 0С </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плотность </w:t>
            </w:r>
            <w:r>
              <w:br/>
            </w:r>
            <w:r>
              <w:rPr>
                <w:rFonts w:ascii="Times New Roman"/>
                <w:b w:val="false"/>
                <w:i w:val="false"/>
                <w:color w:val="000000"/>
                <w:sz w:val="20"/>
              </w:rPr>
              <w:t xml:space="preserve">
для </w:t>
            </w:r>
            <w:r>
              <w:br/>
            </w:r>
            <w:r>
              <w:rPr>
                <w:rFonts w:ascii="Times New Roman"/>
                <w:b w:val="false"/>
                <w:i w:val="false"/>
                <w:color w:val="000000"/>
                <w:sz w:val="20"/>
              </w:rPr>
              <w:t xml:space="preserve">
С </w:t>
            </w:r>
            <w:r>
              <w:rPr>
                <w:rFonts w:ascii="Times New Roman"/>
                <w:b w:val="false"/>
                <w:i w:val="false"/>
                <w:color w:val="000000"/>
                <w:vertAlign w:val="subscript"/>
              </w:rPr>
              <w:t xml:space="preserve">5 </w:t>
            </w:r>
            <w:r>
              <w:rPr>
                <w:rFonts w:ascii="Times New Roman"/>
                <w:b w:val="false"/>
                <w:i w:val="false"/>
                <w:color w:val="000000"/>
                <w:sz w:val="20"/>
              </w:rPr>
              <w:t xml:space="preserve">+высшие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масс. %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Парафина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Других </w:t>
            </w:r>
            <w:r>
              <w:br/>
            </w:r>
            <w:r>
              <w:rPr>
                <w:rFonts w:ascii="Times New Roman"/>
                <w:b w:val="false"/>
                <w:i w:val="false"/>
                <w:color w:val="000000"/>
                <w:sz w:val="20"/>
              </w:rPr>
              <w:t xml:space="preserve">
полезных </w:t>
            </w:r>
            <w:r>
              <w:br/>
            </w:r>
            <w:r>
              <w:rPr>
                <w:rFonts w:ascii="Times New Roman"/>
                <w:b w:val="false"/>
                <w:i w:val="false"/>
                <w:color w:val="000000"/>
                <w:sz w:val="20"/>
              </w:rPr>
              <w:t xml:space="preserve">
ископаемых </w:t>
            </w:r>
            <w:r>
              <w:br/>
            </w:r>
            <w:r>
              <w:rPr>
                <w:rFonts w:ascii="Times New Roman"/>
                <w:b w:val="false"/>
                <w:i w:val="false"/>
                <w:color w:val="000000"/>
                <w:sz w:val="20"/>
              </w:rPr>
              <w:t xml:space="preserve">
(указать </w:t>
            </w:r>
            <w:r>
              <w:br/>
            </w:r>
            <w:r>
              <w:rPr>
                <w:rFonts w:ascii="Times New Roman"/>
                <w:b w:val="false"/>
                <w:i w:val="false"/>
                <w:color w:val="000000"/>
                <w:sz w:val="20"/>
              </w:rPr>
              <w:t xml:space="preserve">
каких)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56"/>
    <w:p>
      <w:pPr>
        <w:spacing w:after="0"/>
        <w:ind w:left="0"/>
        <w:jc w:val="both"/>
      </w:pPr>
      <w:r>
        <w:rPr>
          <w:rFonts w:ascii="Times New Roman"/>
          <w:b w:val="false"/>
          <w:i w:val="false"/>
          <w:color w:val="000000"/>
          <w:sz w:val="28"/>
        </w:rPr>
        <w:t xml:space="preserve">
       Продолжение табл. 8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2079"/>
        <w:gridCol w:w="1961"/>
        <w:gridCol w:w="1824"/>
        <w:gridCol w:w="1961"/>
        <w:gridCol w:w="1589"/>
        <w:gridCol w:w="1491"/>
      </w:tblGrid>
      <w:tr>
        <w:trPr>
          <w:trHeight w:val="73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Молеку- </w:t>
            </w:r>
            <w:r>
              <w:br/>
            </w:r>
            <w:r>
              <w:rPr>
                <w:rFonts w:ascii="Times New Roman"/>
                <w:b w:val="false"/>
                <w:i w:val="false"/>
                <w:color w:val="000000"/>
                <w:sz w:val="20"/>
              </w:rPr>
              <w:t xml:space="preserve">
лярная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для </w:t>
            </w:r>
            <w:r>
              <w:br/>
            </w:r>
            <w:r>
              <w:rPr>
                <w:rFonts w:ascii="Times New Roman"/>
                <w:b w:val="false"/>
                <w:i w:val="false"/>
                <w:color w:val="000000"/>
                <w:sz w:val="20"/>
              </w:rPr>
              <w:t xml:space="preserve">
С </w:t>
            </w:r>
            <w:r>
              <w:rPr>
                <w:rFonts w:ascii="Times New Roman"/>
                <w:b w:val="false"/>
                <w:i w:val="false"/>
                <w:color w:val="000000"/>
                <w:vertAlign w:val="subscript"/>
              </w:rPr>
              <w:t xml:space="preserve">5 </w:t>
            </w:r>
            <w:r>
              <w:rPr>
                <w:rFonts w:ascii="Times New Roman"/>
                <w:b w:val="false"/>
                <w:i w:val="false"/>
                <w:color w:val="000000"/>
                <w:sz w:val="20"/>
              </w:rPr>
              <w:t xml:space="preserve">+ </w:t>
            </w:r>
            <w:r>
              <w:br/>
            </w:r>
            <w:r>
              <w:rPr>
                <w:rFonts w:ascii="Times New Roman"/>
                <w:b w:val="false"/>
                <w:i w:val="false"/>
                <w:color w:val="000000"/>
                <w:sz w:val="20"/>
              </w:rPr>
              <w:t xml:space="preserve">
высшие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сжимае- </w:t>
            </w:r>
            <w:r>
              <w:br/>
            </w:r>
            <w:r>
              <w:rPr>
                <w:rFonts w:ascii="Times New Roman"/>
                <w:b w:val="false"/>
                <w:i w:val="false"/>
                <w:color w:val="000000"/>
                <w:sz w:val="20"/>
              </w:rPr>
              <w:t xml:space="preserve">
мости </w:t>
            </w:r>
            <w:r>
              <w:br/>
            </w:r>
            <w:r>
              <w:rPr>
                <w:rFonts w:ascii="Times New Roman"/>
                <w:b w:val="false"/>
                <w:i w:val="false"/>
                <w:color w:val="000000"/>
                <w:sz w:val="20"/>
              </w:rPr>
              <w:t xml:space="preserve">
газа, </w:t>
            </w:r>
            <w:r>
              <w:br/>
            </w:r>
            <w:r>
              <w:rPr>
                <w:rFonts w:ascii="Times New Roman"/>
                <w:b w:val="false"/>
                <w:i w:val="false"/>
                <w:color w:val="000000"/>
                <w:sz w:val="20"/>
              </w:rPr>
              <w:t xml:space="preserve">
доли </w:t>
            </w:r>
            <w:r>
              <w:br/>
            </w:r>
            <w:r>
              <w:rPr>
                <w:rFonts w:ascii="Times New Roman"/>
                <w:b w:val="false"/>
                <w:i w:val="false"/>
                <w:color w:val="000000"/>
                <w:sz w:val="20"/>
              </w:rPr>
              <w:t xml:space="preserve">
ед.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Давление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сации в </w:t>
            </w:r>
            <w:r>
              <w:br/>
            </w:r>
            <w:r>
              <w:rPr>
                <w:rFonts w:ascii="Times New Roman"/>
                <w:b w:val="false"/>
                <w:i w:val="false"/>
                <w:color w:val="000000"/>
                <w:sz w:val="20"/>
              </w:rPr>
              <w:t xml:space="preserve">
пласте </w:t>
            </w:r>
            <w:r>
              <w:br/>
            </w:r>
            <w:r>
              <w:rPr>
                <w:rFonts w:ascii="Times New Roman"/>
                <w:b w:val="false"/>
                <w:i w:val="false"/>
                <w:color w:val="000000"/>
                <w:sz w:val="20"/>
              </w:rPr>
              <w:t xml:space="preserve">
(Рнк), </w:t>
            </w:r>
            <w:r>
              <w:br/>
            </w:r>
            <w:r>
              <w:rPr>
                <w:rFonts w:ascii="Times New Roman"/>
                <w:b w:val="false"/>
                <w:i w:val="false"/>
                <w:color w:val="000000"/>
                <w:sz w:val="20"/>
              </w:rPr>
              <w:t xml:space="preserve">
МПа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сата, </w:t>
            </w:r>
            <w:r>
              <w:br/>
            </w:r>
            <w:r>
              <w:rPr>
                <w:rFonts w:ascii="Times New Roman"/>
                <w:b w:val="false"/>
                <w:i w:val="false"/>
                <w:color w:val="000000"/>
                <w:sz w:val="20"/>
              </w:rPr>
              <w:t xml:space="preserve">
г/м </w:t>
            </w:r>
            <w:r>
              <w:rPr>
                <w:rFonts w:ascii="Times New Roman"/>
                <w:b w:val="false"/>
                <w:i w:val="false"/>
                <w:color w:val="000000"/>
                <w:vertAlign w:val="superscript"/>
              </w:rPr>
              <w:t xml:space="preserve">3 </w:t>
            </w:r>
            <w:r>
              <w:br/>
            </w:r>
            <w:r>
              <w:rPr>
                <w:rFonts w:ascii="Times New Roman"/>
                <w:b w:val="false"/>
                <w:i w:val="false"/>
                <w:color w:val="000000"/>
                <w:sz w:val="20"/>
              </w:rPr>
              <w:t xml:space="preserve">
стаб./ </w:t>
            </w:r>
            <w:r>
              <w:br/>
            </w:r>
            <w:r>
              <w:rPr>
                <w:rFonts w:ascii="Times New Roman"/>
                <w:b w:val="false"/>
                <w:i w:val="false"/>
                <w:color w:val="000000"/>
                <w:sz w:val="20"/>
              </w:rPr>
              <w:t xml:space="preserve">
сырой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Давление макси- </w:t>
            </w:r>
            <w:r>
              <w:br/>
            </w:r>
            <w:r>
              <w:rPr>
                <w:rFonts w:ascii="Times New Roman"/>
                <w:b w:val="false"/>
                <w:i w:val="false"/>
                <w:color w:val="000000"/>
                <w:sz w:val="20"/>
              </w:rPr>
              <w:t xml:space="preserve">
мальной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сации </w:t>
            </w:r>
            <w:r>
              <w:br/>
            </w:r>
            <w:r>
              <w:rPr>
                <w:rFonts w:ascii="Times New Roman"/>
                <w:b w:val="false"/>
                <w:i w:val="false"/>
                <w:color w:val="000000"/>
                <w:sz w:val="20"/>
              </w:rPr>
              <w:t xml:space="preserve">
(Рмк), </w:t>
            </w:r>
            <w:r>
              <w:br/>
            </w:r>
            <w:r>
              <w:rPr>
                <w:rFonts w:ascii="Times New Roman"/>
                <w:b w:val="false"/>
                <w:i w:val="false"/>
                <w:color w:val="000000"/>
                <w:sz w:val="20"/>
              </w:rPr>
              <w:t xml:space="preserve">
МПа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 </w:t>
            </w:r>
            <w:r>
              <w:br/>
            </w:r>
            <w:r>
              <w:rPr>
                <w:rFonts w:ascii="Times New Roman"/>
                <w:b w:val="false"/>
                <w:i w:val="false"/>
                <w:color w:val="000000"/>
                <w:sz w:val="20"/>
              </w:rPr>
              <w:t xml:space="preserve">
повой </w:t>
            </w:r>
            <w:r>
              <w:br/>
            </w:r>
            <w:r>
              <w:rPr>
                <w:rFonts w:ascii="Times New Roman"/>
                <w:b w:val="false"/>
                <w:i w:val="false"/>
                <w:color w:val="000000"/>
                <w:sz w:val="20"/>
              </w:rPr>
              <w:t xml:space="preserve">
состав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сата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9 </w:t>
      </w:r>
    </w:p>
    <w:bookmarkStart w:name="z60" w:id="57"/>
    <w:p>
      <w:pPr>
        <w:spacing w:after="0"/>
        <w:ind w:left="0"/>
        <w:jc w:val="both"/>
      </w:pPr>
      <w:r>
        <w:rPr>
          <w:rFonts w:ascii="Times New Roman"/>
          <w:b w:val="false"/>
          <w:i w:val="false"/>
          <w:color w:val="000000"/>
          <w:sz w:val="28"/>
        </w:rPr>
        <w:t>
</w:t>
      </w:r>
      <w:r>
        <w:rPr>
          <w:rFonts w:ascii="Times New Roman"/>
          <w:b/>
          <w:i w:val="false"/>
          <w:color w:val="000000"/>
          <w:sz w:val="28"/>
        </w:rPr>
        <w:t xml:space="preserve">            Сведения о разработке или пробной эксплуатации </w:t>
      </w:r>
      <w:r>
        <w:br/>
      </w:r>
      <w:r>
        <w:rPr>
          <w:rFonts w:ascii="Times New Roman"/>
          <w:b w:val="false"/>
          <w:i w:val="false"/>
          <w:color w:val="000000"/>
          <w:sz w:val="28"/>
        </w:rPr>
        <w:t>
</w:t>
      </w:r>
      <w:r>
        <w:rPr>
          <w:rFonts w:ascii="Times New Roman"/>
          <w:b/>
          <w:i w:val="false"/>
          <w:color w:val="000000"/>
          <w:sz w:val="28"/>
        </w:rPr>
        <w:t xml:space="preserve">                      месторождения (залежи)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1902"/>
        <w:gridCol w:w="2039"/>
        <w:gridCol w:w="1922"/>
        <w:gridCol w:w="1765"/>
        <w:gridCol w:w="1687"/>
        <w:gridCol w:w="1549"/>
      </w:tblGrid>
      <w:tr>
        <w:trPr>
          <w:trHeight w:val="855"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горизонт, </w:t>
            </w:r>
            <w:r>
              <w:br/>
            </w:r>
            <w:r>
              <w:rPr>
                <w:rFonts w:ascii="Times New Roman"/>
                <w:b w:val="false"/>
                <w:i w:val="false"/>
                <w:color w:val="000000"/>
                <w:sz w:val="20"/>
              </w:rPr>
              <w:t xml:space="preserve">
N скв.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вания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 </w:t>
            </w:r>
            <w:r>
              <w:br/>
            </w:r>
            <w:r>
              <w:rPr>
                <w:rFonts w:ascii="Times New Roman"/>
                <w:b w:val="false"/>
                <w:i w:val="false"/>
                <w:color w:val="000000"/>
                <w:sz w:val="20"/>
              </w:rPr>
              <w:t xml:space="preserve">
штуцера, </w:t>
            </w:r>
            <w:r>
              <w:br/>
            </w:r>
            <w:r>
              <w:rPr>
                <w:rFonts w:ascii="Times New Roman"/>
                <w:b w:val="false"/>
                <w:i w:val="false"/>
                <w:color w:val="000000"/>
                <w:sz w:val="20"/>
              </w:rPr>
              <w:t xml:space="preserve">
мм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Ртр, </w:t>
            </w:r>
            <w:r>
              <w:br/>
            </w:r>
            <w:r>
              <w:rPr>
                <w:rFonts w:ascii="Times New Roman"/>
                <w:b w:val="false"/>
                <w:i w:val="false"/>
                <w:color w:val="000000"/>
                <w:sz w:val="20"/>
              </w:rPr>
              <w:t xml:space="preserve">
атм.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Рзатр, </w:t>
            </w:r>
            <w:r>
              <w:br/>
            </w:r>
            <w:r>
              <w:rPr>
                <w:rFonts w:ascii="Times New Roman"/>
                <w:b w:val="false"/>
                <w:i w:val="false"/>
                <w:color w:val="000000"/>
                <w:sz w:val="20"/>
              </w:rPr>
              <w:t xml:space="preserve">
атм.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Рпл, </w:t>
            </w:r>
            <w:r>
              <w:br/>
            </w:r>
            <w:r>
              <w:rPr>
                <w:rFonts w:ascii="Times New Roman"/>
                <w:b w:val="false"/>
                <w:i w:val="false"/>
                <w:color w:val="000000"/>
                <w:sz w:val="20"/>
              </w:rPr>
              <w:t xml:space="preserve">
атм.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Рзаб, </w:t>
            </w:r>
            <w:r>
              <w:br/>
            </w:r>
            <w:r>
              <w:rPr>
                <w:rFonts w:ascii="Times New Roman"/>
                <w:b w:val="false"/>
                <w:i w:val="false"/>
                <w:color w:val="000000"/>
                <w:sz w:val="20"/>
              </w:rPr>
              <w:t xml:space="preserve">
атм.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58"/>
    <w:p>
      <w:pPr>
        <w:spacing w:after="0"/>
        <w:ind w:left="0"/>
        <w:jc w:val="both"/>
      </w:pPr>
      <w:r>
        <w:rPr>
          <w:rFonts w:ascii="Times New Roman"/>
          <w:b w:val="false"/>
          <w:i w:val="false"/>
          <w:color w:val="000000"/>
          <w:sz w:val="28"/>
        </w:rPr>
        <w:t xml:space="preserve">
       продолжение таблицы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983"/>
        <w:gridCol w:w="1963"/>
        <w:gridCol w:w="2100"/>
        <w:gridCol w:w="2856"/>
        <w:gridCol w:w="2255"/>
      </w:tblGrid>
      <w:tr>
        <w:trPr>
          <w:trHeight w:val="85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Qг,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Qв,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обвод- </w:t>
            </w:r>
            <w:r>
              <w:br/>
            </w:r>
            <w:r>
              <w:rPr>
                <w:rFonts w:ascii="Times New Roman"/>
                <w:b w:val="false"/>
                <w:i w:val="false"/>
                <w:color w:val="000000"/>
                <w:sz w:val="20"/>
              </w:rPr>
              <w:t xml:space="preserve">
ненности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Ислед. </w:t>
            </w:r>
            <w:r>
              <w:br/>
            </w:r>
            <w:r>
              <w:rPr>
                <w:rFonts w:ascii="Times New Roman"/>
                <w:b w:val="false"/>
                <w:i w:val="false"/>
                <w:color w:val="000000"/>
                <w:sz w:val="20"/>
              </w:rPr>
              <w:t xml:space="preserve">
герметич- </w:t>
            </w:r>
            <w:r>
              <w:br/>
            </w:r>
            <w:r>
              <w:rPr>
                <w:rFonts w:ascii="Times New Roman"/>
                <w:b w:val="false"/>
                <w:i w:val="false"/>
                <w:color w:val="000000"/>
                <w:sz w:val="20"/>
              </w:rPr>
              <w:t xml:space="preserve">
ности,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10 </w:t>
      </w:r>
    </w:p>
    <w:bookmarkStart w:name="z62" w:id="59"/>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принятых в подсчет величин пористости и насыщения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193"/>
        <w:gridCol w:w="1153"/>
        <w:gridCol w:w="1113"/>
        <w:gridCol w:w="1133"/>
        <w:gridCol w:w="1613"/>
        <w:gridCol w:w="1533"/>
        <w:gridCol w:w="1133"/>
        <w:gridCol w:w="1353"/>
        <w:gridCol w:w="147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 </w:t>
            </w:r>
            <w:r>
              <w:br/>
            </w:r>
            <w:r>
              <w:rPr>
                <w:rFonts w:ascii="Times New Roman"/>
                <w:b w:val="false"/>
                <w:i w:val="false"/>
                <w:color w:val="000000"/>
                <w:sz w:val="20"/>
              </w:rPr>
              <w:t xml:space="preserve">
зонт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скв.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Нэфф.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 ср. взв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ср. взв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Нэфф.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 ср. </w:t>
            </w:r>
            <w:r>
              <w:br/>
            </w:r>
            <w:r>
              <w:rPr>
                <w:rFonts w:ascii="Times New Roman"/>
                <w:b w:val="false"/>
                <w:i w:val="false"/>
                <w:color w:val="000000"/>
                <w:sz w:val="20"/>
              </w:rPr>
              <w:t xml:space="preserve">
взв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 ср. </w:t>
            </w:r>
            <w:r>
              <w:br/>
            </w:r>
            <w:r>
              <w:rPr>
                <w:rFonts w:ascii="Times New Roman"/>
                <w:b w:val="false"/>
                <w:i w:val="false"/>
                <w:color w:val="000000"/>
                <w:sz w:val="20"/>
              </w:rPr>
              <w:t xml:space="preserve">
взв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11 </w:t>
      </w:r>
    </w:p>
    <w:bookmarkStart w:name="z63" w:id="60"/>
    <w:p>
      <w:pPr>
        <w:spacing w:after="0"/>
        <w:ind w:left="0"/>
        <w:jc w:val="both"/>
      </w:pPr>
      <w:r>
        <w:rPr>
          <w:rFonts w:ascii="Times New Roman"/>
          <w:b w:val="false"/>
          <w:i w:val="false"/>
          <w:color w:val="000000"/>
          <w:sz w:val="28"/>
        </w:rPr>
        <w:t>
</w:t>
      </w:r>
      <w:r>
        <w:rPr>
          <w:rFonts w:ascii="Times New Roman"/>
          <w:b/>
          <w:i w:val="false"/>
          <w:color w:val="000000"/>
          <w:sz w:val="28"/>
        </w:rPr>
        <w:t xml:space="preserve">               Сводная таблица подсчета запасов нефти </w:t>
      </w:r>
      <w:r>
        <w:br/>
      </w:r>
      <w:r>
        <w:rPr>
          <w:rFonts w:ascii="Times New Roman"/>
          <w:b w:val="false"/>
          <w:i w:val="false"/>
          <w:color w:val="000000"/>
          <w:sz w:val="28"/>
        </w:rPr>
        <w:t>
</w:t>
      </w:r>
      <w:r>
        <w:rPr>
          <w:rFonts w:ascii="Times New Roman"/>
          <w:b/>
          <w:i w:val="false"/>
          <w:color w:val="000000"/>
          <w:sz w:val="28"/>
        </w:rPr>
        <w:t xml:space="preserve">                  и растворенного в нефти газа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009"/>
        <w:gridCol w:w="731"/>
        <w:gridCol w:w="1248"/>
        <w:gridCol w:w="1965"/>
        <w:gridCol w:w="1766"/>
        <w:gridCol w:w="1547"/>
        <w:gridCol w:w="1348"/>
        <w:gridCol w:w="1289"/>
        <w:gridCol w:w="1229"/>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 </w:t>
            </w:r>
            <w:r>
              <w:br/>
            </w:r>
            <w:r>
              <w:rPr>
                <w:rFonts w:ascii="Times New Roman"/>
                <w:b w:val="false"/>
                <w:i w:val="false"/>
                <w:color w:val="000000"/>
                <w:sz w:val="20"/>
              </w:rPr>
              <w:t xml:space="preserve">
ри- </w:t>
            </w:r>
            <w:r>
              <w:br/>
            </w:r>
            <w:r>
              <w:rPr>
                <w:rFonts w:ascii="Times New Roman"/>
                <w:b w:val="false"/>
                <w:i w:val="false"/>
                <w:color w:val="000000"/>
                <w:sz w:val="20"/>
              </w:rPr>
              <w:t xml:space="preserve">
зонт </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 </w:t>
            </w:r>
            <w:r>
              <w:br/>
            </w:r>
            <w:r>
              <w:rPr>
                <w:rFonts w:ascii="Times New Roman"/>
                <w:b w:val="false"/>
                <w:i w:val="false"/>
                <w:color w:val="000000"/>
                <w:sz w:val="20"/>
              </w:rPr>
              <w:t xml:space="preserve">
на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тивности,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2 </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взве- </w:t>
            </w:r>
            <w:r>
              <w:br/>
            </w:r>
            <w:r>
              <w:rPr>
                <w:rFonts w:ascii="Times New Roman"/>
                <w:b w:val="false"/>
                <w:i w:val="false"/>
                <w:color w:val="000000"/>
                <w:sz w:val="20"/>
              </w:rPr>
              <w:t xml:space="preserve">
шенная </w:t>
            </w:r>
            <w:r>
              <w:br/>
            </w:r>
            <w:r>
              <w:rPr>
                <w:rFonts w:ascii="Times New Roman"/>
                <w:b w:val="false"/>
                <w:i w:val="false"/>
                <w:color w:val="000000"/>
                <w:sz w:val="20"/>
              </w:rPr>
              <w:t xml:space="preserve">
эффек- </w:t>
            </w:r>
            <w:r>
              <w:br/>
            </w:r>
            <w:r>
              <w:rPr>
                <w:rFonts w:ascii="Times New Roman"/>
                <w:b w:val="false"/>
                <w:i w:val="false"/>
                <w:color w:val="000000"/>
                <w:sz w:val="20"/>
              </w:rPr>
              <w:t xml:space="preserve">
тивная </w:t>
            </w:r>
            <w:r>
              <w:br/>
            </w:r>
            <w:r>
              <w:rPr>
                <w:rFonts w:ascii="Times New Roman"/>
                <w:b w:val="false"/>
                <w:i w:val="false"/>
                <w:color w:val="000000"/>
                <w:sz w:val="20"/>
              </w:rPr>
              <w:t xml:space="preserve">
толщина, </w:t>
            </w:r>
            <w:r>
              <w:br/>
            </w:r>
            <w:r>
              <w:rPr>
                <w:rFonts w:ascii="Times New Roman"/>
                <w:b w:val="false"/>
                <w:i w:val="false"/>
                <w:color w:val="000000"/>
                <w:sz w:val="20"/>
              </w:rPr>
              <w:t xml:space="preserve">
м </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тивных </w:t>
            </w:r>
            <w:r>
              <w:br/>
            </w:r>
            <w:r>
              <w:rPr>
                <w:rFonts w:ascii="Times New Roman"/>
                <w:b w:val="false"/>
                <w:i w:val="false"/>
                <w:color w:val="000000"/>
                <w:sz w:val="20"/>
              </w:rPr>
              <w:t xml:space="preserve">
пород,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Коэффициенты, </w:t>
            </w:r>
            <w:r>
              <w:br/>
            </w:r>
            <w:r>
              <w:rPr>
                <w:rFonts w:ascii="Times New Roman"/>
                <w:b w:val="false"/>
                <w:i w:val="false"/>
                <w:color w:val="000000"/>
                <w:sz w:val="20"/>
              </w:rPr>
              <w:t xml:space="preserve">
доли ед.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br/>
            </w:r>
            <w:r>
              <w:rPr>
                <w:rFonts w:ascii="Times New Roman"/>
                <w:b w:val="false"/>
                <w:i w:val="false"/>
                <w:color w:val="000000"/>
                <w:sz w:val="20"/>
              </w:rPr>
              <w:t xml:space="preserve">
рытой </w:t>
            </w:r>
            <w:r>
              <w:br/>
            </w:r>
            <w:r>
              <w:rPr>
                <w:rFonts w:ascii="Times New Roman"/>
                <w:b w:val="false"/>
                <w:i w:val="false"/>
                <w:color w:val="000000"/>
                <w:sz w:val="20"/>
              </w:rPr>
              <w:t xml:space="preserve">
порис- </w:t>
            </w:r>
            <w:r>
              <w:br/>
            </w:r>
            <w:r>
              <w:rPr>
                <w:rFonts w:ascii="Times New Roman"/>
                <w:b w:val="false"/>
                <w:i w:val="false"/>
                <w:color w:val="000000"/>
                <w:sz w:val="20"/>
              </w:rPr>
              <w:t xml:space="preserve">
тости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xml:space="preserve">
тена- </w:t>
            </w:r>
            <w:r>
              <w:br/>
            </w:r>
            <w:r>
              <w:rPr>
                <w:rFonts w:ascii="Times New Roman"/>
                <w:b w:val="false"/>
                <w:i w:val="false"/>
                <w:color w:val="000000"/>
                <w:sz w:val="20"/>
              </w:rPr>
              <w:t xml:space="preserve">
сыщен- </w:t>
            </w:r>
            <w:r>
              <w:br/>
            </w:r>
            <w:r>
              <w:rPr>
                <w:rFonts w:ascii="Times New Roman"/>
                <w:b w:val="false"/>
                <w:i w:val="false"/>
                <w:color w:val="000000"/>
                <w:sz w:val="20"/>
              </w:rPr>
              <w:t xml:space="preserve">
ности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счет- </w:t>
            </w:r>
            <w:r>
              <w:br/>
            </w:r>
            <w:r>
              <w:rPr>
                <w:rFonts w:ascii="Times New Roman"/>
                <w:b w:val="false"/>
                <w:i w:val="false"/>
                <w:color w:val="000000"/>
                <w:sz w:val="20"/>
              </w:rPr>
              <w:t xml:space="preserve">
ный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61"/>
    <w:p>
      <w:pPr>
        <w:spacing w:after="0"/>
        <w:ind w:left="0"/>
        <w:jc w:val="both"/>
      </w:pPr>
      <w:r>
        <w:rPr>
          <w:rFonts w:ascii="Times New Roman"/>
          <w:b w:val="false"/>
          <w:i w:val="false"/>
          <w:color w:val="000000"/>
          <w:sz w:val="28"/>
        </w:rPr>
        <w:t xml:space="preserve">
       Продолжение табл. 11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1672"/>
        <w:gridCol w:w="1692"/>
        <w:gridCol w:w="1885"/>
        <w:gridCol w:w="1905"/>
        <w:gridCol w:w="1905"/>
        <w:gridCol w:w="2273"/>
      </w:tblGrid>
      <w:tr>
        <w:trPr>
          <w:trHeight w:val="645"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нефти, </w:t>
            </w:r>
            <w:r>
              <w:br/>
            </w:r>
            <w:r>
              <w:rPr>
                <w:rFonts w:ascii="Times New Roman"/>
                <w:b w:val="false"/>
                <w:i w:val="false"/>
                <w:color w:val="000000"/>
                <w:sz w:val="20"/>
              </w:rPr>
              <w:t xml:space="preserve">
г/см </w:t>
            </w:r>
            <w:r>
              <w:rPr>
                <w:rFonts w:ascii="Times New Roman"/>
                <w:b w:val="false"/>
                <w:i w:val="false"/>
                <w:color w:val="000000"/>
                <w:vertAlign w:val="superscript"/>
              </w:rPr>
              <w:t xml:space="preserve">3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 </w:t>
            </w:r>
            <w:r>
              <w:br/>
            </w:r>
            <w:r>
              <w:rPr>
                <w:rFonts w:ascii="Times New Roman"/>
                <w:b w:val="false"/>
                <w:i w:val="false"/>
                <w:color w:val="000000"/>
                <w:sz w:val="20"/>
              </w:rPr>
              <w:t xml:space="preserve">
гичес-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запасы </w:t>
            </w:r>
            <w:r>
              <w:br/>
            </w:r>
            <w:r>
              <w:rPr>
                <w:rFonts w:ascii="Times New Roman"/>
                <w:b w:val="false"/>
                <w:i w:val="false"/>
                <w:color w:val="000000"/>
                <w:sz w:val="20"/>
              </w:rPr>
              <w:t xml:space="preserve">
нефти, </w:t>
            </w:r>
            <w:r>
              <w:br/>
            </w:r>
            <w:r>
              <w:rPr>
                <w:rFonts w:ascii="Times New Roman"/>
                <w:b w:val="false"/>
                <w:i w:val="false"/>
                <w:color w:val="000000"/>
                <w:sz w:val="20"/>
              </w:rPr>
              <w:t xml:space="preserve">
т.т.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извле-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нефти, </w:t>
            </w:r>
            <w:r>
              <w:br/>
            </w:r>
            <w:r>
              <w:rPr>
                <w:rFonts w:ascii="Times New Roman"/>
                <w:b w:val="false"/>
                <w:i w:val="false"/>
                <w:color w:val="000000"/>
                <w:sz w:val="20"/>
              </w:rPr>
              <w:t xml:space="preserve">
доли ед.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Извле- </w:t>
            </w:r>
            <w:r>
              <w:br/>
            </w:r>
            <w:r>
              <w:rPr>
                <w:rFonts w:ascii="Times New Roman"/>
                <w:b w:val="false"/>
                <w:i w:val="false"/>
                <w:color w:val="000000"/>
                <w:sz w:val="20"/>
              </w:rPr>
              <w:t xml:space="preserve">
каемые </w:t>
            </w:r>
            <w:r>
              <w:br/>
            </w:r>
            <w:r>
              <w:rPr>
                <w:rFonts w:ascii="Times New Roman"/>
                <w:b w:val="false"/>
                <w:i w:val="false"/>
                <w:color w:val="000000"/>
                <w:sz w:val="20"/>
              </w:rPr>
              <w:t xml:space="preserve">
запасы </w:t>
            </w:r>
            <w:r>
              <w:br/>
            </w:r>
            <w:r>
              <w:rPr>
                <w:rFonts w:ascii="Times New Roman"/>
                <w:b w:val="false"/>
                <w:i w:val="false"/>
                <w:color w:val="000000"/>
                <w:sz w:val="20"/>
              </w:rPr>
              <w:t xml:space="preserve">
нефти, </w:t>
            </w:r>
            <w:r>
              <w:br/>
            </w:r>
            <w:r>
              <w:rPr>
                <w:rFonts w:ascii="Times New Roman"/>
                <w:b w:val="false"/>
                <w:i w:val="false"/>
                <w:color w:val="000000"/>
                <w:sz w:val="20"/>
              </w:rPr>
              <w:t xml:space="preserve">
тыс.т.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Газосо- </w:t>
            </w:r>
            <w:r>
              <w:br/>
            </w:r>
            <w:r>
              <w:rPr>
                <w:rFonts w:ascii="Times New Roman"/>
                <w:b w:val="false"/>
                <w:i w:val="false"/>
                <w:color w:val="000000"/>
                <w:sz w:val="20"/>
              </w:rPr>
              <w:t xml:space="preserve">
держа- </w:t>
            </w:r>
            <w:r>
              <w:br/>
            </w:r>
            <w:r>
              <w:rPr>
                <w:rFonts w:ascii="Times New Roman"/>
                <w:b w:val="false"/>
                <w:i w:val="false"/>
                <w:color w:val="000000"/>
                <w:sz w:val="20"/>
              </w:rPr>
              <w:t xml:space="preserve">
ние,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 </w:t>
            </w:r>
            <w:r>
              <w:br/>
            </w:r>
            <w:r>
              <w:rPr>
                <w:rFonts w:ascii="Times New Roman"/>
                <w:b w:val="false"/>
                <w:i w:val="false"/>
                <w:color w:val="000000"/>
                <w:sz w:val="20"/>
              </w:rPr>
              <w:t xml:space="preserve">
гические </w:t>
            </w:r>
            <w:r>
              <w:br/>
            </w:r>
            <w:r>
              <w:rPr>
                <w:rFonts w:ascii="Times New Roman"/>
                <w:b w:val="false"/>
                <w:i w:val="false"/>
                <w:color w:val="000000"/>
                <w:sz w:val="20"/>
              </w:rPr>
              <w:t xml:space="preserve">
запасы </w:t>
            </w:r>
            <w:r>
              <w:br/>
            </w:r>
            <w:r>
              <w:rPr>
                <w:rFonts w:ascii="Times New Roman"/>
                <w:b w:val="false"/>
                <w:i w:val="false"/>
                <w:color w:val="000000"/>
                <w:sz w:val="20"/>
              </w:rPr>
              <w:t xml:space="preserve">
раство- </w:t>
            </w:r>
            <w:r>
              <w:br/>
            </w:r>
            <w:r>
              <w:rPr>
                <w:rFonts w:ascii="Times New Roman"/>
                <w:b w:val="false"/>
                <w:i w:val="false"/>
                <w:color w:val="000000"/>
                <w:sz w:val="20"/>
              </w:rPr>
              <w:t xml:space="preserve">
ренного </w:t>
            </w:r>
            <w:r>
              <w:br/>
            </w:r>
            <w:r>
              <w:rPr>
                <w:rFonts w:ascii="Times New Roman"/>
                <w:b w:val="false"/>
                <w:i w:val="false"/>
                <w:color w:val="000000"/>
                <w:sz w:val="20"/>
              </w:rPr>
              <w:t xml:space="preserve">
газа, </w:t>
            </w:r>
            <w:r>
              <w:br/>
            </w:r>
            <w:r>
              <w:rPr>
                <w:rFonts w:ascii="Times New Roman"/>
                <w:b w:val="false"/>
                <w:i w:val="false"/>
                <w:color w:val="000000"/>
                <w:sz w:val="20"/>
              </w:rPr>
              <w:t xml:space="preserve">
млн.м </w:t>
            </w:r>
            <w:r>
              <w:rPr>
                <w:rFonts w:ascii="Times New Roman"/>
                <w:b w:val="false"/>
                <w:i w:val="false"/>
                <w:color w:val="000000"/>
                <w:vertAlign w:val="superscript"/>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Извле- </w:t>
            </w:r>
            <w:r>
              <w:br/>
            </w:r>
            <w:r>
              <w:rPr>
                <w:rFonts w:ascii="Times New Roman"/>
                <w:b w:val="false"/>
                <w:i w:val="false"/>
                <w:color w:val="000000"/>
                <w:sz w:val="20"/>
              </w:rPr>
              <w:t xml:space="preserve">
каемые </w:t>
            </w:r>
            <w:r>
              <w:br/>
            </w:r>
            <w:r>
              <w:rPr>
                <w:rFonts w:ascii="Times New Roman"/>
                <w:b w:val="false"/>
                <w:i w:val="false"/>
                <w:color w:val="000000"/>
                <w:sz w:val="20"/>
              </w:rPr>
              <w:t xml:space="preserve">
запасы </w:t>
            </w:r>
            <w:r>
              <w:br/>
            </w:r>
            <w:r>
              <w:rPr>
                <w:rFonts w:ascii="Times New Roman"/>
                <w:b w:val="false"/>
                <w:i w:val="false"/>
                <w:color w:val="000000"/>
                <w:sz w:val="20"/>
              </w:rPr>
              <w:t xml:space="preserve">
раство- </w:t>
            </w:r>
            <w:r>
              <w:br/>
            </w:r>
            <w:r>
              <w:rPr>
                <w:rFonts w:ascii="Times New Roman"/>
                <w:b w:val="false"/>
                <w:i w:val="false"/>
                <w:color w:val="000000"/>
                <w:sz w:val="20"/>
              </w:rPr>
              <w:t xml:space="preserve">
ренного </w:t>
            </w:r>
            <w:r>
              <w:br/>
            </w:r>
            <w:r>
              <w:rPr>
                <w:rFonts w:ascii="Times New Roman"/>
                <w:b w:val="false"/>
                <w:i w:val="false"/>
                <w:color w:val="000000"/>
                <w:sz w:val="20"/>
              </w:rPr>
              <w:t xml:space="preserve">
газа, </w:t>
            </w:r>
            <w:r>
              <w:br/>
            </w:r>
            <w:r>
              <w:rPr>
                <w:rFonts w:ascii="Times New Roman"/>
                <w:b w:val="false"/>
                <w:i w:val="false"/>
                <w:color w:val="000000"/>
                <w:sz w:val="20"/>
              </w:rPr>
              <w:t xml:space="preserve">
млн.м </w:t>
            </w:r>
            <w:r>
              <w:rPr>
                <w:rFonts w:ascii="Times New Roman"/>
                <w:b w:val="false"/>
                <w:i w:val="false"/>
                <w:color w:val="000000"/>
                <w:vertAlign w:val="superscript"/>
              </w:rPr>
              <w:t xml:space="preserve">3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12 </w:t>
      </w:r>
    </w:p>
    <w:bookmarkStart w:name="z65" w:id="62"/>
    <w:p>
      <w:pPr>
        <w:spacing w:after="0"/>
        <w:ind w:left="0"/>
        <w:jc w:val="both"/>
      </w:pPr>
      <w:r>
        <w:rPr>
          <w:rFonts w:ascii="Times New Roman"/>
          <w:b w:val="false"/>
          <w:i w:val="false"/>
          <w:color w:val="000000"/>
          <w:sz w:val="28"/>
        </w:rPr>
        <w:t>
</w:t>
      </w:r>
      <w:r>
        <w:rPr>
          <w:rFonts w:ascii="Times New Roman"/>
          <w:b/>
          <w:i w:val="false"/>
          <w:color w:val="000000"/>
          <w:sz w:val="28"/>
        </w:rPr>
        <w:t xml:space="preserve">                    Подсчет запасов газа и конденсата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509"/>
        <w:gridCol w:w="1079"/>
        <w:gridCol w:w="1355"/>
        <w:gridCol w:w="1218"/>
        <w:gridCol w:w="922"/>
        <w:gridCol w:w="962"/>
        <w:gridCol w:w="905"/>
        <w:gridCol w:w="1063"/>
        <w:gridCol w:w="1102"/>
        <w:gridCol w:w="984"/>
        <w:gridCol w:w="1220"/>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и </w:t>
            </w:r>
            <w:r>
              <w:br/>
            </w:r>
            <w:r>
              <w:rPr>
                <w:rFonts w:ascii="Times New Roman"/>
                <w:b w:val="false"/>
                <w:i w:val="false"/>
                <w:color w:val="000000"/>
                <w:sz w:val="20"/>
              </w:rPr>
              <w:t xml:space="preserve">
з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т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к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газо- </w:t>
            </w:r>
            <w:r>
              <w:br/>
            </w:r>
            <w:r>
              <w:rPr>
                <w:rFonts w:ascii="Times New Roman"/>
                <w:b w:val="false"/>
                <w:i w:val="false"/>
                <w:color w:val="000000"/>
                <w:sz w:val="20"/>
              </w:rPr>
              <w:t xml:space="preserve">
нос- </w:t>
            </w:r>
            <w:r>
              <w:br/>
            </w:r>
            <w:r>
              <w:rPr>
                <w:rFonts w:ascii="Times New Roman"/>
                <w:b w:val="false"/>
                <w:i w:val="false"/>
                <w:color w:val="000000"/>
                <w:sz w:val="20"/>
              </w:rPr>
              <w:t xml:space="preserve">
нос- </w:t>
            </w:r>
            <w:r>
              <w:br/>
            </w:r>
            <w:r>
              <w:rPr>
                <w:rFonts w:ascii="Times New Roman"/>
                <w:b w:val="false"/>
                <w:i w:val="false"/>
                <w:color w:val="000000"/>
                <w:sz w:val="20"/>
              </w:rPr>
              <w:t xml:space="preserve">
ти, </w:t>
            </w:r>
            <w:r>
              <w:br/>
            </w:r>
            <w:r>
              <w:rPr>
                <w:rFonts w:ascii="Times New Roman"/>
                <w:b w:val="false"/>
                <w:i w:val="false"/>
                <w:color w:val="000000"/>
                <w:sz w:val="20"/>
              </w:rPr>
              <w:t xml:space="preserve">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невз- </w:t>
            </w:r>
            <w:r>
              <w:br/>
            </w:r>
            <w:r>
              <w:rPr>
                <w:rFonts w:ascii="Times New Roman"/>
                <w:b w:val="false"/>
                <w:i w:val="false"/>
                <w:color w:val="000000"/>
                <w:sz w:val="20"/>
              </w:rPr>
              <w:t xml:space="preserve">
вешен- </w:t>
            </w:r>
            <w:r>
              <w:br/>
            </w:r>
            <w:r>
              <w:rPr>
                <w:rFonts w:ascii="Times New Roman"/>
                <w:b w:val="false"/>
                <w:i w:val="false"/>
                <w:color w:val="000000"/>
                <w:sz w:val="20"/>
              </w:rPr>
              <w:t xml:space="preserve">
ная </w:t>
            </w:r>
            <w:r>
              <w:br/>
            </w:r>
            <w:r>
              <w:rPr>
                <w:rFonts w:ascii="Times New Roman"/>
                <w:b w:val="false"/>
                <w:i w:val="false"/>
                <w:color w:val="000000"/>
                <w:sz w:val="20"/>
              </w:rPr>
              <w:t xml:space="preserve">
эффек- </w:t>
            </w:r>
            <w:r>
              <w:br/>
            </w:r>
            <w:r>
              <w:rPr>
                <w:rFonts w:ascii="Times New Roman"/>
                <w:b w:val="false"/>
                <w:i w:val="false"/>
                <w:color w:val="000000"/>
                <w:sz w:val="20"/>
              </w:rPr>
              <w:t xml:space="preserve">
тивная </w:t>
            </w:r>
            <w:r>
              <w:br/>
            </w:r>
            <w:r>
              <w:rPr>
                <w:rFonts w:ascii="Times New Roman"/>
                <w:b w:val="false"/>
                <w:i w:val="false"/>
                <w:color w:val="000000"/>
                <w:sz w:val="20"/>
              </w:rPr>
              <w:t xml:space="preserve">
газо- </w:t>
            </w:r>
            <w:r>
              <w:br/>
            </w:r>
            <w:r>
              <w:rPr>
                <w:rFonts w:ascii="Times New Roman"/>
                <w:b w:val="false"/>
                <w:i w:val="false"/>
                <w:color w:val="000000"/>
                <w:sz w:val="20"/>
              </w:rPr>
              <w:t xml:space="preserve">
насы- </w:t>
            </w:r>
            <w:r>
              <w:br/>
            </w:r>
            <w:r>
              <w:rPr>
                <w:rFonts w:ascii="Times New Roman"/>
                <w:b w:val="false"/>
                <w:i w:val="false"/>
                <w:color w:val="000000"/>
                <w:sz w:val="20"/>
              </w:rPr>
              <w:t xml:space="preserve">
щенная </w:t>
            </w:r>
            <w:r>
              <w:br/>
            </w:r>
            <w:r>
              <w:rPr>
                <w:rFonts w:ascii="Times New Roman"/>
                <w:b w:val="false"/>
                <w:i w:val="false"/>
                <w:color w:val="000000"/>
                <w:sz w:val="20"/>
              </w:rPr>
              <w:t xml:space="preserve">
толщ., </w:t>
            </w:r>
            <w:r>
              <w:br/>
            </w:r>
            <w:r>
              <w:rPr>
                <w:rFonts w:ascii="Times New Roman"/>
                <w:b w:val="false"/>
                <w:i w:val="false"/>
                <w:color w:val="000000"/>
                <w:sz w:val="20"/>
              </w:rPr>
              <w:t xml:space="preserve">
м </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газо- </w:t>
            </w:r>
            <w:r>
              <w:br/>
            </w:r>
            <w:r>
              <w:rPr>
                <w:rFonts w:ascii="Times New Roman"/>
                <w:b w:val="false"/>
                <w:i w:val="false"/>
                <w:color w:val="000000"/>
                <w:sz w:val="20"/>
              </w:rPr>
              <w:t xml:space="preserve">
насы- </w:t>
            </w:r>
            <w:r>
              <w:br/>
            </w:r>
            <w:r>
              <w:rPr>
                <w:rFonts w:ascii="Times New Roman"/>
                <w:b w:val="false"/>
                <w:i w:val="false"/>
                <w:color w:val="000000"/>
                <w:sz w:val="20"/>
              </w:rPr>
              <w:t xml:space="preserve">
щен-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пород, </w:t>
            </w:r>
            <w:r>
              <w:br/>
            </w:r>
            <w:r>
              <w:rPr>
                <w:rFonts w:ascii="Times New Roman"/>
                <w:b w:val="false"/>
                <w:i w:val="false"/>
                <w:color w:val="000000"/>
                <w:sz w:val="20"/>
              </w:rPr>
              <w:t xml:space="preserve">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Пластовое </w:t>
            </w:r>
            <w:r>
              <w:br/>
            </w:r>
            <w:r>
              <w:rPr>
                <w:rFonts w:ascii="Times New Roman"/>
                <w:b w:val="false"/>
                <w:i w:val="false"/>
                <w:color w:val="000000"/>
                <w:sz w:val="20"/>
              </w:rPr>
              <w:t xml:space="preserve">
давление, </w:t>
            </w:r>
            <w:r>
              <w:br/>
            </w:r>
            <w:r>
              <w:rPr>
                <w:rFonts w:ascii="Times New Roman"/>
                <w:b w:val="false"/>
                <w:i w:val="false"/>
                <w:color w:val="000000"/>
                <w:sz w:val="20"/>
              </w:rPr>
              <w:t xml:space="preserve">
МПа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Поправка </w:t>
            </w:r>
            <w:r>
              <w:br/>
            </w:r>
            <w:r>
              <w:rPr>
                <w:rFonts w:ascii="Times New Roman"/>
                <w:b w:val="false"/>
                <w:i w:val="false"/>
                <w:color w:val="000000"/>
                <w:sz w:val="20"/>
              </w:rPr>
              <w:t xml:space="preserve">
за откл. </w:t>
            </w:r>
            <w:r>
              <w:br/>
            </w:r>
            <w:r>
              <w:rPr>
                <w:rFonts w:ascii="Times New Roman"/>
                <w:b w:val="false"/>
                <w:i w:val="false"/>
                <w:color w:val="000000"/>
                <w:sz w:val="20"/>
              </w:rPr>
              <w:t xml:space="preserve">
отклонение </w:t>
            </w:r>
            <w:r>
              <w:br/>
            </w:r>
            <w:r>
              <w:rPr>
                <w:rFonts w:ascii="Times New Roman"/>
                <w:b w:val="false"/>
                <w:i w:val="false"/>
                <w:color w:val="000000"/>
                <w:sz w:val="20"/>
              </w:rPr>
              <w:t xml:space="preserve">
от закона </w:t>
            </w:r>
            <w:r>
              <w:br/>
            </w:r>
            <w:r>
              <w:rPr>
                <w:rFonts w:ascii="Times New Roman"/>
                <w:b w:val="false"/>
                <w:i w:val="false"/>
                <w:color w:val="000000"/>
                <w:sz w:val="20"/>
              </w:rPr>
              <w:t xml:space="preserve">
Бойля- </w:t>
            </w:r>
            <w:r>
              <w:br/>
            </w:r>
            <w:r>
              <w:rPr>
                <w:rFonts w:ascii="Times New Roman"/>
                <w:b w:val="false"/>
                <w:i w:val="false"/>
                <w:color w:val="000000"/>
                <w:sz w:val="20"/>
              </w:rPr>
              <w:t xml:space="preserve">
Мариотта </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 </w:t>
            </w:r>
            <w:r>
              <w:br/>
            </w:r>
            <w:r>
              <w:rPr>
                <w:rFonts w:ascii="Times New Roman"/>
                <w:b w:val="false"/>
                <w:i w:val="false"/>
                <w:color w:val="000000"/>
                <w:sz w:val="20"/>
              </w:rPr>
              <w:t xml:space="preserve">
равка </w:t>
            </w:r>
            <w:r>
              <w:br/>
            </w:r>
            <w:r>
              <w:rPr>
                <w:rFonts w:ascii="Times New Roman"/>
                <w:b w:val="false"/>
                <w:i w:val="false"/>
                <w:color w:val="000000"/>
                <w:sz w:val="20"/>
              </w:rPr>
              <w:t xml:space="preserve">
за </w:t>
            </w:r>
            <w:r>
              <w:br/>
            </w:r>
            <w:r>
              <w:rPr>
                <w:rFonts w:ascii="Times New Roman"/>
                <w:b w:val="false"/>
                <w:i w:val="false"/>
                <w:color w:val="000000"/>
                <w:sz w:val="20"/>
              </w:rPr>
              <w:t xml:space="preserve">
тем- </w:t>
            </w:r>
            <w:r>
              <w:br/>
            </w:r>
            <w:r>
              <w:rPr>
                <w:rFonts w:ascii="Times New Roman"/>
                <w:b w:val="false"/>
                <w:i w:val="false"/>
                <w:color w:val="000000"/>
                <w:sz w:val="20"/>
              </w:rPr>
              <w:t xml:space="preserve">
пера- </w:t>
            </w:r>
            <w:r>
              <w:br/>
            </w:r>
            <w:r>
              <w:rPr>
                <w:rFonts w:ascii="Times New Roman"/>
                <w:b w:val="false"/>
                <w:i w:val="false"/>
                <w:color w:val="000000"/>
                <w:sz w:val="20"/>
              </w:rPr>
              <w:t xml:space="preserve">
туру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рис- </w:t>
            </w:r>
            <w:r>
              <w:br/>
            </w:r>
            <w:r>
              <w:rPr>
                <w:rFonts w:ascii="Times New Roman"/>
                <w:b w:val="false"/>
                <w:i w:val="false"/>
                <w:color w:val="000000"/>
                <w:sz w:val="20"/>
              </w:rPr>
              <w:t xml:space="preserve">
то- </w:t>
            </w:r>
            <w:r>
              <w:br/>
            </w:r>
            <w:r>
              <w:rPr>
                <w:rFonts w:ascii="Times New Roman"/>
                <w:b w:val="false"/>
                <w:i w:val="false"/>
                <w:color w:val="000000"/>
                <w:sz w:val="20"/>
              </w:rPr>
              <w:t xml:space="preserve">
сти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r>
              <w:br/>
            </w:r>
            <w:r>
              <w:rPr>
                <w:rFonts w:ascii="Times New Roman"/>
                <w:b w:val="false"/>
                <w:i w:val="false"/>
                <w:color w:val="000000"/>
                <w:sz w:val="20"/>
              </w:rPr>
              <w:t xml:space="preserve">
зо- </w:t>
            </w:r>
            <w:r>
              <w:br/>
            </w:r>
            <w:r>
              <w:rPr>
                <w:rFonts w:ascii="Times New Roman"/>
                <w:b w:val="false"/>
                <w:i w:val="false"/>
                <w:color w:val="000000"/>
                <w:sz w:val="20"/>
              </w:rPr>
              <w:t xml:space="preserve">
на- </w:t>
            </w:r>
            <w:r>
              <w:br/>
            </w:r>
            <w:r>
              <w:rPr>
                <w:rFonts w:ascii="Times New Roman"/>
                <w:b w:val="false"/>
                <w:i w:val="false"/>
                <w:color w:val="000000"/>
                <w:sz w:val="20"/>
              </w:rPr>
              <w:t xml:space="preserve">
сы- </w:t>
            </w:r>
            <w:r>
              <w:br/>
            </w:r>
            <w:r>
              <w:rPr>
                <w:rFonts w:ascii="Times New Roman"/>
                <w:b w:val="false"/>
                <w:i w:val="false"/>
                <w:color w:val="000000"/>
                <w:sz w:val="20"/>
              </w:rPr>
              <w:t xml:space="preserve">
щен- </w:t>
            </w:r>
            <w:r>
              <w:br/>
            </w:r>
            <w:r>
              <w:rPr>
                <w:rFonts w:ascii="Times New Roman"/>
                <w:b w:val="false"/>
                <w:i w:val="false"/>
                <w:color w:val="000000"/>
                <w:sz w:val="20"/>
              </w:rPr>
              <w:t xml:space="preserve">
нос- </w:t>
            </w:r>
            <w:r>
              <w:br/>
            </w:r>
            <w:r>
              <w:rPr>
                <w:rFonts w:ascii="Times New Roman"/>
                <w:b w:val="false"/>
                <w:i w:val="false"/>
                <w:color w:val="000000"/>
                <w:sz w:val="20"/>
              </w:rPr>
              <w:t xml:space="preserve">
ти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ча- </w:t>
            </w:r>
            <w:r>
              <w:br/>
            </w:r>
            <w:r>
              <w:rPr>
                <w:rFonts w:ascii="Times New Roman"/>
                <w:b w:val="false"/>
                <w:i w:val="false"/>
                <w:color w:val="000000"/>
                <w:sz w:val="20"/>
              </w:rPr>
              <w:t xml:space="preserve">
ль- </w:t>
            </w:r>
            <w:r>
              <w:br/>
            </w:r>
            <w:r>
              <w:rPr>
                <w:rFonts w:ascii="Times New Roman"/>
                <w:b w:val="false"/>
                <w:i w:val="false"/>
                <w:color w:val="000000"/>
                <w:sz w:val="20"/>
              </w:rPr>
              <w:t xml:space="preserve">
ное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неч- </w:t>
            </w:r>
            <w:r>
              <w:br/>
            </w:r>
            <w:r>
              <w:rPr>
                <w:rFonts w:ascii="Times New Roman"/>
                <w:b w:val="false"/>
                <w:i w:val="false"/>
                <w:color w:val="000000"/>
                <w:sz w:val="20"/>
              </w:rPr>
              <w:t xml:space="preserve">
ное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чаль- </w:t>
            </w:r>
            <w:r>
              <w:br/>
            </w:r>
            <w:r>
              <w:rPr>
                <w:rFonts w:ascii="Times New Roman"/>
                <w:b w:val="false"/>
                <w:i w:val="false"/>
                <w:color w:val="000000"/>
                <w:sz w:val="20"/>
              </w:rPr>
              <w:t xml:space="preserve">
ная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неч- </w:t>
            </w:r>
            <w:r>
              <w:br/>
            </w:r>
            <w:r>
              <w:rPr>
                <w:rFonts w:ascii="Times New Roman"/>
                <w:b w:val="false"/>
                <w:i w:val="false"/>
                <w:color w:val="000000"/>
                <w:sz w:val="20"/>
              </w:rPr>
              <w:t xml:space="preserve">
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bookmarkStart w:name="z66" w:id="63"/>
    <w:p>
      <w:pPr>
        <w:spacing w:after="0"/>
        <w:ind w:left="0"/>
        <w:jc w:val="both"/>
      </w:pPr>
      <w:r>
        <w:rPr>
          <w:rFonts w:ascii="Times New Roman"/>
          <w:b w:val="false"/>
          <w:i w:val="false"/>
          <w:color w:val="000000"/>
          <w:sz w:val="28"/>
        </w:rPr>
        <w:t xml:space="preserve">
      Продолжение таблицы 12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1714"/>
        <w:gridCol w:w="1975"/>
        <w:gridCol w:w="1808"/>
        <w:gridCol w:w="1938"/>
        <w:gridCol w:w="1770"/>
        <w:gridCol w:w="2218"/>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вода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атмо- </w:t>
            </w:r>
            <w:r>
              <w:br/>
            </w:r>
            <w:r>
              <w:rPr>
                <w:rFonts w:ascii="Times New Roman"/>
                <w:b w:val="false"/>
                <w:i w:val="false"/>
                <w:color w:val="000000"/>
                <w:sz w:val="20"/>
              </w:rPr>
              <w:t xml:space="preserve">
сфер в </w:t>
            </w:r>
            <w:r>
              <w:br/>
            </w:r>
            <w:r>
              <w:rPr>
                <w:rFonts w:ascii="Times New Roman"/>
                <w:b w:val="false"/>
                <w:i w:val="false"/>
                <w:color w:val="000000"/>
                <w:sz w:val="20"/>
              </w:rPr>
              <w:t xml:space="preserve">
физи- </w:t>
            </w:r>
            <w:r>
              <w:br/>
            </w:r>
            <w:r>
              <w:rPr>
                <w:rFonts w:ascii="Times New Roman"/>
                <w:b w:val="false"/>
                <w:i w:val="false"/>
                <w:color w:val="000000"/>
                <w:sz w:val="20"/>
              </w:rPr>
              <w:t xml:space="preserve">
ческие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геоло- </w:t>
            </w:r>
            <w:r>
              <w:br/>
            </w:r>
            <w:r>
              <w:rPr>
                <w:rFonts w:ascii="Times New Roman"/>
                <w:b w:val="false"/>
                <w:i w:val="false"/>
                <w:color w:val="000000"/>
                <w:sz w:val="20"/>
              </w:rPr>
              <w:t xml:space="preserve">
гичес-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запасы </w:t>
            </w:r>
            <w:r>
              <w:br/>
            </w:r>
            <w:r>
              <w:rPr>
                <w:rFonts w:ascii="Times New Roman"/>
                <w:b w:val="false"/>
                <w:i w:val="false"/>
                <w:color w:val="000000"/>
                <w:sz w:val="20"/>
              </w:rPr>
              <w:t xml:space="preserve">
плас- </w:t>
            </w:r>
            <w:r>
              <w:br/>
            </w:r>
            <w:r>
              <w:rPr>
                <w:rFonts w:ascii="Times New Roman"/>
                <w:b w:val="false"/>
                <w:i w:val="false"/>
                <w:color w:val="000000"/>
                <w:sz w:val="20"/>
              </w:rPr>
              <w:t xml:space="preserve">
тового </w:t>
            </w:r>
            <w:r>
              <w:br/>
            </w:r>
            <w:r>
              <w:rPr>
                <w:rFonts w:ascii="Times New Roman"/>
                <w:b w:val="false"/>
                <w:i w:val="false"/>
                <w:color w:val="000000"/>
                <w:sz w:val="20"/>
              </w:rPr>
              <w:t xml:space="preserve">
газа, </w:t>
            </w:r>
            <w:r>
              <w:br/>
            </w:r>
            <w:r>
              <w:rPr>
                <w:rFonts w:ascii="Times New Roman"/>
                <w:b w:val="false"/>
                <w:i w:val="false"/>
                <w:color w:val="000000"/>
                <w:sz w:val="20"/>
              </w:rPr>
              <w:t xml:space="preserve">
млн.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Потен- </w:t>
            </w:r>
            <w:r>
              <w:br/>
            </w:r>
            <w:r>
              <w:rPr>
                <w:rFonts w:ascii="Times New Roman"/>
                <w:b w:val="false"/>
                <w:i w:val="false"/>
                <w:color w:val="000000"/>
                <w:sz w:val="20"/>
              </w:rPr>
              <w:t xml:space="preserve">
циаль-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стаби- </w:t>
            </w:r>
            <w:r>
              <w:br/>
            </w:r>
            <w:r>
              <w:rPr>
                <w:rFonts w:ascii="Times New Roman"/>
                <w:b w:val="false"/>
                <w:i w:val="false"/>
                <w:color w:val="000000"/>
                <w:sz w:val="20"/>
              </w:rPr>
              <w:t xml:space="preserve">
льного </w:t>
            </w:r>
            <w:r>
              <w:br/>
            </w:r>
            <w:r>
              <w:rPr>
                <w:rFonts w:ascii="Times New Roman"/>
                <w:b w:val="false"/>
                <w:i w:val="false"/>
                <w:color w:val="000000"/>
                <w:sz w:val="20"/>
              </w:rPr>
              <w:t xml:space="preserve">
кон- </w:t>
            </w:r>
            <w:r>
              <w:br/>
            </w:r>
            <w:r>
              <w:rPr>
                <w:rFonts w:ascii="Times New Roman"/>
                <w:b w:val="false"/>
                <w:i w:val="false"/>
                <w:color w:val="000000"/>
                <w:sz w:val="20"/>
              </w:rPr>
              <w:t xml:space="preserve">
ден- </w:t>
            </w:r>
            <w:r>
              <w:br/>
            </w:r>
            <w:r>
              <w:rPr>
                <w:rFonts w:ascii="Times New Roman"/>
                <w:b w:val="false"/>
                <w:i w:val="false"/>
                <w:color w:val="000000"/>
                <w:sz w:val="20"/>
              </w:rPr>
              <w:t xml:space="preserve">
сата, </w:t>
            </w:r>
            <w:r>
              <w:br/>
            </w:r>
            <w:r>
              <w:rPr>
                <w:rFonts w:ascii="Times New Roman"/>
                <w:b w:val="false"/>
                <w:i w:val="false"/>
                <w:color w:val="000000"/>
                <w:sz w:val="20"/>
              </w:rPr>
              <w:t xml:space="preserve">
г/м </w:t>
            </w:r>
            <w:r>
              <w:rPr>
                <w:rFonts w:ascii="Times New Roman"/>
                <w:b w:val="false"/>
                <w:i w:val="false"/>
                <w:color w:val="000000"/>
                <w:vertAlign w:val="superscript"/>
              </w:rPr>
              <w:t xml:space="preserve">3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геоло- </w:t>
            </w:r>
            <w:r>
              <w:br/>
            </w:r>
            <w:r>
              <w:rPr>
                <w:rFonts w:ascii="Times New Roman"/>
                <w:b w:val="false"/>
                <w:i w:val="false"/>
                <w:color w:val="000000"/>
                <w:sz w:val="20"/>
              </w:rPr>
              <w:t xml:space="preserve">
гичес-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запасы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сата, </w:t>
            </w:r>
            <w:r>
              <w:br/>
            </w:r>
            <w:r>
              <w:rPr>
                <w:rFonts w:ascii="Times New Roman"/>
                <w:b w:val="false"/>
                <w:i w:val="false"/>
                <w:color w:val="000000"/>
                <w:sz w:val="20"/>
              </w:rPr>
              <w:t xml:space="preserve">
тыс.т.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извле-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сата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 </w:t>
            </w:r>
            <w:r>
              <w:br/>
            </w:r>
            <w:r>
              <w:rPr>
                <w:rFonts w:ascii="Times New Roman"/>
                <w:b w:val="false"/>
                <w:i w:val="false"/>
                <w:color w:val="000000"/>
                <w:sz w:val="20"/>
              </w:rPr>
              <w:t xml:space="preserve">
извлек. </w:t>
            </w:r>
            <w:r>
              <w:br/>
            </w:r>
            <w:r>
              <w:rPr>
                <w:rFonts w:ascii="Times New Roman"/>
                <w:b w:val="false"/>
                <w:i w:val="false"/>
                <w:color w:val="000000"/>
                <w:sz w:val="20"/>
              </w:rPr>
              <w:t xml:space="preserve">
запасы </w:t>
            </w:r>
            <w:r>
              <w:br/>
            </w:r>
            <w:r>
              <w:rPr>
                <w:rFonts w:ascii="Times New Roman"/>
                <w:b w:val="false"/>
                <w:i w:val="false"/>
                <w:color w:val="000000"/>
                <w:sz w:val="20"/>
              </w:rPr>
              <w:t xml:space="preserve">
конденс., </w:t>
            </w:r>
            <w:r>
              <w:br/>
            </w:r>
            <w:r>
              <w:rPr>
                <w:rFonts w:ascii="Times New Roman"/>
                <w:b w:val="false"/>
                <w:i w:val="false"/>
                <w:color w:val="000000"/>
                <w:sz w:val="20"/>
              </w:rPr>
              <w:t xml:space="preserve">
тыс. т.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Начальные </w:t>
            </w:r>
            <w:r>
              <w:br/>
            </w:r>
            <w:r>
              <w:rPr>
                <w:rFonts w:ascii="Times New Roman"/>
                <w:b w:val="false"/>
                <w:i w:val="false"/>
                <w:color w:val="000000"/>
                <w:sz w:val="20"/>
              </w:rPr>
              <w:t xml:space="preserve">
геоло- </w:t>
            </w:r>
            <w:r>
              <w:br/>
            </w:r>
            <w:r>
              <w:rPr>
                <w:rFonts w:ascii="Times New Roman"/>
                <w:b w:val="false"/>
                <w:i w:val="false"/>
                <w:color w:val="000000"/>
                <w:sz w:val="20"/>
              </w:rPr>
              <w:t xml:space="preserve">
гическ. </w:t>
            </w:r>
            <w:r>
              <w:br/>
            </w:r>
            <w:r>
              <w:rPr>
                <w:rFonts w:ascii="Times New Roman"/>
                <w:b w:val="false"/>
                <w:i w:val="false"/>
                <w:color w:val="000000"/>
                <w:sz w:val="20"/>
              </w:rPr>
              <w:t xml:space="preserve">
запасы </w:t>
            </w:r>
            <w:r>
              <w:br/>
            </w:r>
            <w:r>
              <w:rPr>
                <w:rFonts w:ascii="Times New Roman"/>
                <w:b w:val="false"/>
                <w:i w:val="false"/>
                <w:color w:val="000000"/>
                <w:sz w:val="20"/>
              </w:rPr>
              <w:t xml:space="preserve">
сухого </w:t>
            </w:r>
            <w:r>
              <w:br/>
            </w:r>
            <w:r>
              <w:rPr>
                <w:rFonts w:ascii="Times New Roman"/>
                <w:b w:val="false"/>
                <w:i w:val="false"/>
                <w:color w:val="000000"/>
                <w:sz w:val="20"/>
              </w:rPr>
              <w:t xml:space="preserve">
газа, </w:t>
            </w:r>
            <w:r>
              <w:br/>
            </w:r>
            <w:r>
              <w:rPr>
                <w:rFonts w:ascii="Times New Roman"/>
                <w:b w:val="false"/>
                <w:i w:val="false"/>
                <w:color w:val="000000"/>
                <w:sz w:val="20"/>
              </w:rPr>
              <w:t xml:space="preserve">
млн. м </w:t>
            </w:r>
            <w:r>
              <w:rPr>
                <w:rFonts w:ascii="Times New Roman"/>
                <w:b w:val="false"/>
                <w:i w:val="false"/>
                <w:color w:val="000000"/>
                <w:vertAlign w:val="superscript"/>
              </w:rPr>
              <w:t xml:space="preserve">3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13 </w:t>
      </w:r>
    </w:p>
    <w:bookmarkStart w:name="z67" w:id="64"/>
    <w:p>
      <w:pPr>
        <w:spacing w:after="0"/>
        <w:ind w:left="0"/>
        <w:jc w:val="both"/>
      </w:pPr>
      <w:r>
        <w:rPr>
          <w:rFonts w:ascii="Times New Roman"/>
          <w:b w:val="false"/>
          <w:i w:val="false"/>
          <w:color w:val="000000"/>
          <w:sz w:val="28"/>
        </w:rPr>
        <w:t>
</w:t>
      </w:r>
      <w:r>
        <w:rPr>
          <w:rFonts w:ascii="Times New Roman"/>
          <w:b/>
          <w:i w:val="false"/>
          <w:color w:val="000000"/>
          <w:sz w:val="28"/>
        </w:rPr>
        <w:t xml:space="preserve">                          Подсчет запасов парафина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279"/>
        <w:gridCol w:w="1907"/>
        <w:gridCol w:w="1926"/>
        <w:gridCol w:w="2458"/>
        <w:gridCol w:w="2002"/>
        <w:gridCol w:w="2040"/>
      </w:tblGrid>
      <w:tr>
        <w:trPr>
          <w:trHeight w:val="66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 </w:t>
            </w:r>
            <w:r>
              <w:br/>
            </w:r>
            <w:r>
              <w:rPr>
                <w:rFonts w:ascii="Times New Roman"/>
                <w:b w:val="false"/>
                <w:i w:val="false"/>
                <w:color w:val="000000"/>
                <w:sz w:val="20"/>
              </w:rPr>
              <w:t xml:space="preserve">
ток, </w:t>
            </w:r>
            <w:r>
              <w:br/>
            </w:r>
            <w:r>
              <w:rPr>
                <w:rFonts w:ascii="Times New Roman"/>
                <w:b w:val="false"/>
                <w:i w:val="false"/>
                <w:color w:val="000000"/>
                <w:sz w:val="20"/>
              </w:rPr>
              <w:t xml:space="preserve">
блок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нефти, </w:t>
            </w:r>
            <w:r>
              <w:br/>
            </w:r>
            <w:r>
              <w:rPr>
                <w:rFonts w:ascii="Times New Roman"/>
                <w:b w:val="false"/>
                <w:i w:val="false"/>
                <w:color w:val="000000"/>
                <w:sz w:val="20"/>
              </w:rPr>
              <w:t xml:space="preserve">
тыс. т </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парафина, </w:t>
            </w:r>
            <w:r>
              <w:br/>
            </w:r>
            <w:r>
              <w:rPr>
                <w:rFonts w:ascii="Times New Roman"/>
                <w:b w:val="false"/>
                <w:i w:val="false"/>
                <w:color w:val="000000"/>
                <w:sz w:val="20"/>
              </w:rPr>
              <w:t xml:space="preserve">
доли единиц.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парафина, </w:t>
            </w:r>
            <w:r>
              <w:br/>
            </w:r>
            <w:r>
              <w:rPr>
                <w:rFonts w:ascii="Times New Roman"/>
                <w:b w:val="false"/>
                <w:i w:val="false"/>
                <w:color w:val="000000"/>
                <w:sz w:val="20"/>
              </w:rPr>
              <w:t xml:space="preserve">
тыс. т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 </w:t>
            </w:r>
            <w:r>
              <w:br/>
            </w:r>
            <w:r>
              <w:rPr>
                <w:rFonts w:ascii="Times New Roman"/>
                <w:b w:val="false"/>
                <w:i w:val="false"/>
                <w:color w:val="000000"/>
                <w:sz w:val="20"/>
              </w:rPr>
              <w:t xml:space="preserve">
ческие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извле- </w:t>
            </w:r>
            <w:r>
              <w:br/>
            </w:r>
            <w:r>
              <w:rPr>
                <w:rFonts w:ascii="Times New Roman"/>
                <w:b w:val="false"/>
                <w:i w:val="false"/>
                <w:color w:val="000000"/>
                <w:sz w:val="20"/>
              </w:rPr>
              <w:t xml:space="preserve">
каемые </w:t>
            </w: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 </w:t>
            </w:r>
            <w:r>
              <w:br/>
            </w:r>
            <w:r>
              <w:rPr>
                <w:rFonts w:ascii="Times New Roman"/>
                <w:b w:val="false"/>
                <w:i w:val="false"/>
                <w:color w:val="000000"/>
                <w:sz w:val="20"/>
              </w:rPr>
              <w:t xml:space="preserve">
гические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извле- </w:t>
            </w:r>
            <w:r>
              <w:br/>
            </w:r>
            <w:r>
              <w:rPr>
                <w:rFonts w:ascii="Times New Roman"/>
                <w:b w:val="false"/>
                <w:i w:val="false"/>
                <w:color w:val="000000"/>
                <w:sz w:val="20"/>
              </w:rPr>
              <w:t xml:space="preserve">
каемые </w:t>
            </w:r>
          </w:p>
        </w:tc>
      </w:tr>
      <w:tr>
        <w:trPr>
          <w:trHeight w:val="27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Таблица 14 </w:t>
      </w:r>
    </w:p>
    <w:bookmarkStart w:name="z68" w:id="65"/>
    <w:p>
      <w:pPr>
        <w:spacing w:after="0"/>
        <w:ind w:left="0"/>
        <w:jc w:val="both"/>
      </w:pPr>
      <w:r>
        <w:rPr>
          <w:rFonts w:ascii="Times New Roman"/>
          <w:b w:val="false"/>
          <w:i w:val="false"/>
          <w:color w:val="000000"/>
          <w:sz w:val="28"/>
        </w:rPr>
        <w:t>
</w:t>
      </w:r>
      <w:r>
        <w:rPr>
          <w:rFonts w:ascii="Times New Roman"/>
          <w:b/>
          <w:i w:val="false"/>
          <w:color w:val="000000"/>
          <w:sz w:val="28"/>
        </w:rPr>
        <w:t xml:space="preserve">                       Подсчет запасов серы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1282"/>
        <w:gridCol w:w="1531"/>
        <w:gridCol w:w="1798"/>
        <w:gridCol w:w="2485"/>
        <w:gridCol w:w="2027"/>
        <w:gridCol w:w="2485"/>
      </w:tblGrid>
      <w:tr>
        <w:trPr>
          <w:trHeight w:val="66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 </w:t>
            </w:r>
            <w:r>
              <w:br/>
            </w:r>
            <w:r>
              <w:rPr>
                <w:rFonts w:ascii="Times New Roman"/>
                <w:b w:val="false"/>
                <w:i w:val="false"/>
                <w:color w:val="000000"/>
                <w:sz w:val="20"/>
              </w:rPr>
              <w:t xml:space="preserve">
ток, </w:t>
            </w:r>
            <w:r>
              <w:br/>
            </w:r>
            <w:r>
              <w:rPr>
                <w:rFonts w:ascii="Times New Roman"/>
                <w:b w:val="false"/>
                <w:i w:val="false"/>
                <w:color w:val="000000"/>
                <w:sz w:val="20"/>
              </w:rPr>
              <w:t xml:space="preserve">
блок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нефти, </w:t>
            </w:r>
            <w:r>
              <w:br/>
            </w:r>
            <w:r>
              <w:rPr>
                <w:rFonts w:ascii="Times New Roman"/>
                <w:b w:val="false"/>
                <w:i w:val="false"/>
                <w:color w:val="000000"/>
                <w:sz w:val="20"/>
              </w:rPr>
              <w:t xml:space="preserve">
тыс. т </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серы, </w:t>
            </w:r>
            <w:r>
              <w:br/>
            </w:r>
            <w:r>
              <w:rPr>
                <w:rFonts w:ascii="Times New Roman"/>
                <w:b w:val="false"/>
                <w:i w:val="false"/>
                <w:color w:val="000000"/>
                <w:sz w:val="20"/>
              </w:rPr>
              <w:t xml:space="preserve">
доли единиц.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серы, </w:t>
            </w:r>
            <w:r>
              <w:br/>
            </w:r>
            <w:r>
              <w:rPr>
                <w:rFonts w:ascii="Times New Roman"/>
                <w:b w:val="false"/>
                <w:i w:val="false"/>
                <w:color w:val="000000"/>
                <w:sz w:val="20"/>
              </w:rPr>
              <w:t xml:space="preserve">
тыс. т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 </w:t>
            </w:r>
            <w:r>
              <w:br/>
            </w:r>
            <w:r>
              <w:rPr>
                <w:rFonts w:ascii="Times New Roman"/>
                <w:b w:val="false"/>
                <w:i w:val="false"/>
                <w:color w:val="000000"/>
                <w:sz w:val="20"/>
              </w:rPr>
              <w:t xml:space="preserve">
гичес- </w:t>
            </w:r>
            <w:r>
              <w:br/>
            </w:r>
            <w:r>
              <w:rPr>
                <w:rFonts w:ascii="Times New Roman"/>
                <w:b w:val="false"/>
                <w:i w:val="false"/>
                <w:color w:val="000000"/>
                <w:sz w:val="20"/>
              </w:rPr>
              <w:t xml:space="preserve">
кие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извле- </w:t>
            </w:r>
            <w:r>
              <w:br/>
            </w:r>
            <w:r>
              <w:rPr>
                <w:rFonts w:ascii="Times New Roman"/>
                <w:b w:val="false"/>
                <w:i w:val="false"/>
                <w:color w:val="000000"/>
                <w:sz w:val="20"/>
              </w:rPr>
              <w:t xml:space="preserve">
каемые </w:t>
            </w:r>
          </w:p>
        </w:tc>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 </w:t>
            </w:r>
            <w:r>
              <w:br/>
            </w:r>
            <w:r>
              <w:rPr>
                <w:rFonts w:ascii="Times New Roman"/>
                <w:b w:val="false"/>
                <w:i w:val="false"/>
                <w:color w:val="000000"/>
                <w:sz w:val="20"/>
              </w:rPr>
              <w:t xml:space="preserve">
ческие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извле- </w:t>
            </w:r>
            <w:r>
              <w:br/>
            </w:r>
            <w:r>
              <w:rPr>
                <w:rFonts w:ascii="Times New Roman"/>
                <w:b w:val="false"/>
                <w:i w:val="false"/>
                <w:color w:val="000000"/>
                <w:sz w:val="20"/>
              </w:rPr>
              <w:t xml:space="preserve">
каемые </w:t>
            </w:r>
          </w:p>
        </w:tc>
      </w:tr>
      <w:tr>
        <w:trPr>
          <w:trHeight w:val="27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36" w:id="6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Требованиям к содержанию и объему         </w:t>
      </w:r>
      <w:r>
        <w:br/>
      </w:r>
      <w:r>
        <w:rPr>
          <w:rFonts w:ascii="Times New Roman"/>
          <w:b w:val="false"/>
          <w:i w:val="false"/>
          <w:color w:val="000000"/>
          <w:sz w:val="28"/>
        </w:rPr>
        <w:t xml:space="preserve">
геолого-геофизических материалов по         </w:t>
      </w:r>
      <w:r>
        <w:br/>
      </w:r>
      <w:r>
        <w:rPr>
          <w:rFonts w:ascii="Times New Roman"/>
          <w:b w:val="false"/>
          <w:i w:val="false"/>
          <w:color w:val="000000"/>
          <w:sz w:val="28"/>
        </w:rPr>
        <w:t xml:space="preserve">
подсчету запасов нефти, газа, конденсата      </w:t>
      </w:r>
      <w:r>
        <w:br/>
      </w:r>
      <w:r>
        <w:rPr>
          <w:rFonts w:ascii="Times New Roman"/>
          <w:b w:val="false"/>
          <w:i w:val="false"/>
          <w:color w:val="000000"/>
          <w:sz w:val="28"/>
        </w:rPr>
        <w:t xml:space="preserve">
и попутных компонентов, представляемых       </w:t>
      </w:r>
      <w:r>
        <w:br/>
      </w:r>
      <w:r>
        <w:rPr>
          <w:rFonts w:ascii="Times New Roman"/>
          <w:b w:val="false"/>
          <w:i w:val="false"/>
          <w:color w:val="000000"/>
          <w:sz w:val="28"/>
        </w:rPr>
        <w:t xml:space="preserve">
на государственную экспертизу           </w:t>
      </w:r>
    </w:p>
    <w:bookmarkEnd w:id="66"/>
    <w:bookmarkStart w:name="z69" w:id="67"/>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ТАБЛИЦЫ К ТЭО КОЭФФИЦИЕНТОВ ИЗВЛЕЧЕНИЯ </w:t>
      </w:r>
    </w:p>
    <w:bookmarkEnd w:id="67"/>
    <w:p>
      <w:pPr>
        <w:spacing w:after="0"/>
        <w:ind w:left="0"/>
        <w:jc w:val="both"/>
      </w:pPr>
      <w:r>
        <w:rPr>
          <w:rFonts w:ascii="Times New Roman"/>
          <w:b w:val="false"/>
          <w:i w:val="false"/>
          <w:color w:val="000000"/>
          <w:sz w:val="28"/>
        </w:rPr>
        <w:t xml:space="preserve">                                                           Таблица 1 </w:t>
      </w:r>
    </w:p>
    <w:bookmarkStart w:name="z70" w:id="68"/>
    <w:p>
      <w:pPr>
        <w:spacing w:after="0"/>
        <w:ind w:left="0"/>
        <w:jc w:val="both"/>
      </w:pPr>
      <w:r>
        <w:rPr>
          <w:rFonts w:ascii="Times New Roman"/>
          <w:b w:val="false"/>
          <w:i w:val="false"/>
          <w:color w:val="000000"/>
          <w:sz w:val="28"/>
        </w:rPr>
        <w:t xml:space="preserve">
                     Характеристика толщины пластов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033"/>
        <w:gridCol w:w="1273"/>
        <w:gridCol w:w="1233"/>
        <w:gridCol w:w="1133"/>
        <w:gridCol w:w="1433"/>
        <w:gridCol w:w="1253"/>
        <w:gridCol w:w="171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Толщина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Зоны  пласта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пласту </w:t>
            </w:r>
            <w:r>
              <w:br/>
            </w:r>
            <w:r>
              <w:rPr>
                <w:rFonts w:ascii="Times New Roman"/>
                <w:b w:val="false"/>
                <w:i w:val="false"/>
                <w:color w:val="000000"/>
                <w:sz w:val="20"/>
              </w:rPr>
              <w:t xml:space="preserve">
в целом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xml:space="preserve">
тяная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 </w:t>
            </w:r>
            <w:r>
              <w:br/>
            </w:r>
            <w:r>
              <w:rPr>
                <w:rFonts w:ascii="Times New Roman"/>
                <w:b w:val="false"/>
                <w:i w:val="false"/>
                <w:color w:val="000000"/>
                <w:sz w:val="20"/>
              </w:rPr>
              <w:t xml:space="preserve">
неф- </w:t>
            </w:r>
            <w:r>
              <w:br/>
            </w:r>
            <w:r>
              <w:rPr>
                <w:rFonts w:ascii="Times New Roman"/>
                <w:b w:val="false"/>
                <w:i w:val="false"/>
                <w:color w:val="000000"/>
                <w:sz w:val="20"/>
              </w:rPr>
              <w:t xml:space="preserve">
тяная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 </w:t>
            </w:r>
            <w:r>
              <w:br/>
            </w:r>
            <w:r>
              <w:rPr>
                <w:rFonts w:ascii="Times New Roman"/>
                <w:b w:val="false"/>
                <w:i w:val="false"/>
                <w:color w:val="000000"/>
                <w:sz w:val="20"/>
              </w:rPr>
              <w:t xml:space="preserve">
вая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 </w:t>
            </w:r>
            <w:r>
              <w:br/>
            </w:r>
            <w:r>
              <w:rPr>
                <w:rFonts w:ascii="Times New Roman"/>
                <w:b w:val="false"/>
                <w:i w:val="false"/>
                <w:color w:val="000000"/>
                <w:sz w:val="20"/>
              </w:rPr>
              <w:t xml:space="preserve">
нефтя- </w:t>
            </w:r>
            <w:r>
              <w:br/>
            </w:r>
            <w:r>
              <w:rPr>
                <w:rFonts w:ascii="Times New Roman"/>
                <w:b w:val="false"/>
                <w:i w:val="false"/>
                <w:color w:val="000000"/>
                <w:sz w:val="20"/>
              </w:rPr>
              <w:t xml:space="preserve">
ная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 </w:t>
            </w:r>
            <w:r>
              <w:br/>
            </w:r>
            <w:r>
              <w:rPr>
                <w:rFonts w:ascii="Times New Roman"/>
                <w:b w:val="false"/>
                <w:i w:val="false"/>
                <w:color w:val="000000"/>
                <w:sz w:val="20"/>
              </w:rPr>
              <w:t xml:space="preserve">
нефе- </w:t>
            </w:r>
            <w:r>
              <w:br/>
            </w:r>
            <w:r>
              <w:rPr>
                <w:rFonts w:ascii="Times New Roman"/>
                <w:b w:val="false"/>
                <w:i w:val="false"/>
                <w:color w:val="000000"/>
                <w:sz w:val="20"/>
              </w:rPr>
              <w:t xml:space="preserve">
водя- </w:t>
            </w:r>
            <w:r>
              <w:br/>
            </w:r>
            <w:r>
              <w:rPr>
                <w:rFonts w:ascii="Times New Roman"/>
                <w:b w:val="false"/>
                <w:i w:val="false"/>
                <w:color w:val="000000"/>
                <w:sz w:val="20"/>
              </w:rPr>
              <w:t xml:space="preserve">
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xml:space="preserve">
значение, м </w:t>
            </w:r>
            <w:r>
              <w:br/>
            </w:r>
            <w:r>
              <w:rPr>
                <w:rFonts w:ascii="Times New Roman"/>
                <w:b w:val="false"/>
                <w:i w:val="false"/>
                <w:color w:val="000000"/>
                <w:sz w:val="20"/>
              </w:rPr>
              <w:t xml:space="preserve">
Коэффициент </w:t>
            </w:r>
            <w:r>
              <w:br/>
            </w:r>
            <w:r>
              <w:rPr>
                <w:rFonts w:ascii="Times New Roman"/>
                <w:b w:val="false"/>
                <w:i w:val="false"/>
                <w:color w:val="000000"/>
                <w:sz w:val="20"/>
              </w:rPr>
              <w:t xml:space="preserve">
вариации, </w:t>
            </w:r>
            <w:r>
              <w:br/>
            </w:r>
            <w:r>
              <w:rPr>
                <w:rFonts w:ascii="Times New Roman"/>
                <w:b w:val="false"/>
                <w:i w:val="false"/>
                <w:color w:val="000000"/>
                <w:sz w:val="20"/>
              </w:rPr>
              <w:t xml:space="preserve">
доли ед. </w:t>
            </w:r>
            <w:r>
              <w:br/>
            </w:r>
            <w:r>
              <w:rPr>
                <w:rFonts w:ascii="Times New Roman"/>
                <w:b w:val="false"/>
                <w:i w:val="false"/>
                <w:color w:val="000000"/>
                <w:sz w:val="20"/>
              </w:rPr>
              <w:t xml:space="preserve">
Интервал </w:t>
            </w:r>
            <w:r>
              <w:br/>
            </w:r>
            <w:r>
              <w:rPr>
                <w:rFonts w:ascii="Times New Roman"/>
                <w:b w:val="false"/>
                <w:i w:val="false"/>
                <w:color w:val="000000"/>
                <w:sz w:val="20"/>
              </w:rPr>
              <w:t xml:space="preserve">
изменения, 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Нефтена-сыщенная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Средневзве- </w:t>
            </w:r>
            <w:r>
              <w:br/>
            </w:r>
            <w:r>
              <w:rPr>
                <w:rFonts w:ascii="Times New Roman"/>
                <w:b w:val="false"/>
                <w:i w:val="false"/>
                <w:color w:val="000000"/>
                <w:sz w:val="20"/>
              </w:rPr>
              <w:t xml:space="preserve">
шенное </w:t>
            </w:r>
            <w:r>
              <w:br/>
            </w:r>
            <w:r>
              <w:rPr>
                <w:rFonts w:ascii="Times New Roman"/>
                <w:b w:val="false"/>
                <w:i w:val="false"/>
                <w:color w:val="000000"/>
                <w:sz w:val="20"/>
              </w:rPr>
              <w:t xml:space="preserve">
значение, м </w:t>
            </w:r>
            <w:r>
              <w:br/>
            </w:r>
            <w:r>
              <w:rPr>
                <w:rFonts w:ascii="Times New Roman"/>
                <w:b w:val="false"/>
                <w:i w:val="false"/>
                <w:color w:val="000000"/>
                <w:sz w:val="20"/>
              </w:rPr>
              <w:t xml:space="preserve">
Коэффициент </w:t>
            </w:r>
            <w:r>
              <w:br/>
            </w:r>
            <w:r>
              <w:rPr>
                <w:rFonts w:ascii="Times New Roman"/>
                <w:b w:val="false"/>
                <w:i w:val="false"/>
                <w:color w:val="000000"/>
                <w:sz w:val="20"/>
              </w:rPr>
              <w:t xml:space="preserve">
вариации, </w:t>
            </w:r>
            <w:r>
              <w:br/>
            </w:r>
            <w:r>
              <w:rPr>
                <w:rFonts w:ascii="Times New Roman"/>
                <w:b w:val="false"/>
                <w:i w:val="false"/>
                <w:color w:val="000000"/>
                <w:sz w:val="20"/>
              </w:rPr>
              <w:t xml:space="preserve">
доли ед </w:t>
            </w:r>
            <w:r>
              <w:br/>
            </w:r>
            <w:r>
              <w:rPr>
                <w:rFonts w:ascii="Times New Roman"/>
                <w:b w:val="false"/>
                <w:i w:val="false"/>
                <w:color w:val="000000"/>
                <w:sz w:val="20"/>
              </w:rPr>
              <w:t xml:space="preserve">
Интервал </w:t>
            </w:r>
            <w:r>
              <w:br/>
            </w:r>
            <w:r>
              <w:rPr>
                <w:rFonts w:ascii="Times New Roman"/>
                <w:b w:val="false"/>
                <w:i w:val="false"/>
                <w:color w:val="000000"/>
                <w:sz w:val="20"/>
              </w:rPr>
              <w:t xml:space="preserve">
изменения, 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Газона- </w:t>
            </w:r>
            <w:r>
              <w:br/>
            </w:r>
            <w:r>
              <w:rPr>
                <w:rFonts w:ascii="Times New Roman"/>
                <w:b w:val="false"/>
                <w:i w:val="false"/>
                <w:color w:val="000000"/>
                <w:sz w:val="20"/>
              </w:rPr>
              <w:t xml:space="preserve">
сыщенная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Средневзве- </w:t>
            </w:r>
            <w:r>
              <w:br/>
            </w:r>
            <w:r>
              <w:rPr>
                <w:rFonts w:ascii="Times New Roman"/>
                <w:b w:val="false"/>
                <w:i w:val="false"/>
                <w:color w:val="000000"/>
                <w:sz w:val="20"/>
              </w:rPr>
              <w:t xml:space="preserve">
шенное </w:t>
            </w:r>
            <w:r>
              <w:br/>
            </w:r>
            <w:r>
              <w:rPr>
                <w:rFonts w:ascii="Times New Roman"/>
                <w:b w:val="false"/>
                <w:i w:val="false"/>
                <w:color w:val="000000"/>
                <w:sz w:val="20"/>
              </w:rPr>
              <w:t xml:space="preserve">
значение, м </w:t>
            </w:r>
            <w:r>
              <w:br/>
            </w:r>
            <w:r>
              <w:rPr>
                <w:rFonts w:ascii="Times New Roman"/>
                <w:b w:val="false"/>
                <w:i w:val="false"/>
                <w:color w:val="000000"/>
                <w:sz w:val="20"/>
              </w:rPr>
              <w:t xml:space="preserve">
Коэффициент </w:t>
            </w:r>
            <w:r>
              <w:br/>
            </w:r>
            <w:r>
              <w:rPr>
                <w:rFonts w:ascii="Times New Roman"/>
                <w:b w:val="false"/>
                <w:i w:val="false"/>
                <w:color w:val="000000"/>
                <w:sz w:val="20"/>
              </w:rPr>
              <w:t xml:space="preserve">
вариации, </w:t>
            </w:r>
            <w:r>
              <w:br/>
            </w:r>
            <w:r>
              <w:rPr>
                <w:rFonts w:ascii="Times New Roman"/>
                <w:b w:val="false"/>
                <w:i w:val="false"/>
                <w:color w:val="000000"/>
                <w:sz w:val="20"/>
              </w:rPr>
              <w:t xml:space="preserve">
доли ед </w:t>
            </w:r>
            <w:r>
              <w:br/>
            </w:r>
            <w:r>
              <w:rPr>
                <w:rFonts w:ascii="Times New Roman"/>
                <w:b w:val="false"/>
                <w:i w:val="false"/>
                <w:color w:val="000000"/>
                <w:sz w:val="20"/>
              </w:rPr>
              <w:t xml:space="preserve">
Интервал </w:t>
            </w:r>
            <w:r>
              <w:br/>
            </w:r>
            <w:r>
              <w:rPr>
                <w:rFonts w:ascii="Times New Roman"/>
                <w:b w:val="false"/>
                <w:i w:val="false"/>
                <w:color w:val="000000"/>
                <w:sz w:val="20"/>
              </w:rPr>
              <w:t xml:space="preserve">
изменения, 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 </w:t>
            </w:r>
            <w:r>
              <w:br/>
            </w:r>
            <w:r>
              <w:rPr>
                <w:rFonts w:ascii="Times New Roman"/>
                <w:b w:val="false"/>
                <w:i w:val="false"/>
                <w:color w:val="000000"/>
                <w:sz w:val="20"/>
              </w:rPr>
              <w:t xml:space="preserve">
тивная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xml:space="preserve">
значение, м </w:t>
            </w:r>
            <w:r>
              <w:br/>
            </w:r>
            <w:r>
              <w:rPr>
                <w:rFonts w:ascii="Times New Roman"/>
                <w:b w:val="false"/>
                <w:i w:val="false"/>
                <w:color w:val="000000"/>
                <w:sz w:val="20"/>
              </w:rPr>
              <w:t xml:space="preserve">
Коэффициент </w:t>
            </w:r>
            <w:r>
              <w:br/>
            </w:r>
            <w:r>
              <w:rPr>
                <w:rFonts w:ascii="Times New Roman"/>
                <w:b w:val="false"/>
                <w:i w:val="false"/>
                <w:color w:val="000000"/>
                <w:sz w:val="20"/>
              </w:rPr>
              <w:t xml:space="preserve">
вариации, </w:t>
            </w:r>
            <w:r>
              <w:br/>
            </w:r>
            <w:r>
              <w:rPr>
                <w:rFonts w:ascii="Times New Roman"/>
                <w:b w:val="false"/>
                <w:i w:val="false"/>
                <w:color w:val="000000"/>
                <w:sz w:val="20"/>
              </w:rPr>
              <w:t xml:space="preserve">
доли ед. </w:t>
            </w:r>
            <w:r>
              <w:br/>
            </w:r>
            <w:r>
              <w:rPr>
                <w:rFonts w:ascii="Times New Roman"/>
                <w:b w:val="false"/>
                <w:i w:val="false"/>
                <w:color w:val="000000"/>
                <w:sz w:val="20"/>
              </w:rPr>
              <w:t xml:space="preserve">
Интервал </w:t>
            </w:r>
            <w:r>
              <w:br/>
            </w:r>
            <w:r>
              <w:rPr>
                <w:rFonts w:ascii="Times New Roman"/>
                <w:b w:val="false"/>
                <w:i w:val="false"/>
                <w:color w:val="000000"/>
                <w:sz w:val="20"/>
              </w:rPr>
              <w:t xml:space="preserve">
изменения, 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Непрони- </w:t>
            </w:r>
            <w:r>
              <w:br/>
            </w:r>
            <w:r>
              <w:rPr>
                <w:rFonts w:ascii="Times New Roman"/>
                <w:b w:val="false"/>
                <w:i w:val="false"/>
                <w:color w:val="000000"/>
                <w:sz w:val="20"/>
              </w:rPr>
              <w:t xml:space="preserve">
цаемых </w:t>
            </w:r>
            <w:r>
              <w:br/>
            </w:r>
            <w:r>
              <w:rPr>
                <w:rFonts w:ascii="Times New Roman"/>
                <w:b w:val="false"/>
                <w:i w:val="false"/>
                <w:color w:val="000000"/>
                <w:sz w:val="20"/>
              </w:rPr>
              <w:t xml:space="preserve">
разделов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xml:space="preserve">
значение, м </w:t>
            </w:r>
            <w:r>
              <w:br/>
            </w:r>
            <w:r>
              <w:rPr>
                <w:rFonts w:ascii="Times New Roman"/>
                <w:b w:val="false"/>
                <w:i w:val="false"/>
                <w:color w:val="000000"/>
                <w:sz w:val="20"/>
              </w:rPr>
              <w:t xml:space="preserve">
Коэффициент </w:t>
            </w:r>
            <w:r>
              <w:br/>
            </w:r>
            <w:r>
              <w:rPr>
                <w:rFonts w:ascii="Times New Roman"/>
                <w:b w:val="false"/>
                <w:i w:val="false"/>
                <w:color w:val="000000"/>
                <w:sz w:val="20"/>
              </w:rPr>
              <w:t xml:space="preserve">
вариации, </w:t>
            </w:r>
            <w:r>
              <w:br/>
            </w:r>
            <w:r>
              <w:rPr>
                <w:rFonts w:ascii="Times New Roman"/>
                <w:b w:val="false"/>
                <w:i w:val="false"/>
                <w:color w:val="000000"/>
                <w:sz w:val="20"/>
              </w:rPr>
              <w:t xml:space="preserve">
доли ед. </w:t>
            </w:r>
            <w:r>
              <w:br/>
            </w:r>
            <w:r>
              <w:rPr>
                <w:rFonts w:ascii="Times New Roman"/>
                <w:b w:val="false"/>
                <w:i w:val="false"/>
                <w:color w:val="000000"/>
                <w:sz w:val="20"/>
              </w:rPr>
              <w:t xml:space="preserve">
Интервал </w:t>
            </w:r>
            <w:r>
              <w:br/>
            </w:r>
            <w:r>
              <w:rPr>
                <w:rFonts w:ascii="Times New Roman"/>
                <w:b w:val="false"/>
                <w:i w:val="false"/>
                <w:color w:val="000000"/>
                <w:sz w:val="20"/>
              </w:rPr>
              <w:t xml:space="preserve">
изменения, 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2 </w:t>
      </w:r>
    </w:p>
    <w:bookmarkStart w:name="z71"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Статические показатели характеристик неоднородности </w:t>
      </w:r>
      <w:r>
        <w:br/>
      </w:r>
      <w:r>
        <w:rPr>
          <w:rFonts w:ascii="Times New Roman"/>
          <w:b w:val="false"/>
          <w:i w:val="false"/>
          <w:color w:val="000000"/>
          <w:sz w:val="28"/>
        </w:rPr>
        <w:t>
</w:t>
      </w:r>
      <w:r>
        <w:rPr>
          <w:rFonts w:ascii="Times New Roman"/>
          <w:b/>
          <w:i w:val="false"/>
          <w:color w:val="000000"/>
          <w:sz w:val="28"/>
        </w:rPr>
        <w:t xml:space="preserve">                        пласта (горизонта)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73"/>
        <w:gridCol w:w="1573"/>
        <w:gridCol w:w="1393"/>
        <w:gridCol w:w="1193"/>
        <w:gridCol w:w="1513"/>
        <w:gridCol w:w="1553"/>
        <w:gridCol w:w="1373"/>
        <w:gridCol w:w="1133"/>
        <w:gridCol w:w="155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r>
              <w:br/>
            </w:r>
            <w:r>
              <w:rPr>
                <w:rFonts w:ascii="Times New Roman"/>
                <w:b w:val="false"/>
                <w:i w:val="false"/>
                <w:color w:val="000000"/>
                <w:sz w:val="20"/>
              </w:rPr>
              <w:t xml:space="preserve">
сква- </w:t>
            </w:r>
            <w:r>
              <w:br/>
            </w:r>
            <w:r>
              <w:rPr>
                <w:rFonts w:ascii="Times New Roman"/>
                <w:b w:val="false"/>
                <w:i w:val="false"/>
                <w:color w:val="000000"/>
                <w:sz w:val="20"/>
              </w:rPr>
              <w:t xml:space="preserve">
жин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песчанистости, </w:t>
            </w:r>
            <w:r>
              <w:br/>
            </w:r>
            <w:r>
              <w:rPr>
                <w:rFonts w:ascii="Times New Roman"/>
                <w:b w:val="false"/>
                <w:i w:val="false"/>
                <w:color w:val="000000"/>
                <w:sz w:val="20"/>
              </w:rPr>
              <w:t xml:space="preserve">
доли ед.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расчлененности, </w:t>
            </w:r>
            <w:r>
              <w:br/>
            </w:r>
            <w:r>
              <w:rPr>
                <w:rFonts w:ascii="Times New Roman"/>
                <w:b w:val="false"/>
                <w:i w:val="false"/>
                <w:color w:val="000000"/>
                <w:sz w:val="20"/>
              </w:rPr>
              <w:t xml:space="preserve">
доли ед.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 </w:t>
            </w:r>
            <w:r>
              <w:br/>
            </w:r>
            <w:r>
              <w:rPr>
                <w:rFonts w:ascii="Times New Roman"/>
                <w:b w:val="false"/>
                <w:i w:val="false"/>
                <w:color w:val="000000"/>
                <w:sz w:val="20"/>
              </w:rPr>
              <w:t xml:space="preserve">
рак- </w:t>
            </w:r>
            <w:r>
              <w:br/>
            </w:r>
            <w:r>
              <w:rPr>
                <w:rFonts w:ascii="Times New Roman"/>
                <w:b w:val="false"/>
                <w:i w:val="false"/>
                <w:color w:val="000000"/>
                <w:sz w:val="20"/>
              </w:rPr>
              <w:t xml:space="preserve">
те- </w:t>
            </w:r>
            <w:r>
              <w:br/>
            </w:r>
            <w:r>
              <w:rPr>
                <w:rFonts w:ascii="Times New Roman"/>
                <w:b w:val="false"/>
                <w:i w:val="false"/>
                <w:color w:val="000000"/>
                <w:sz w:val="20"/>
              </w:rPr>
              <w:t xml:space="preserve">
рис- </w:t>
            </w:r>
            <w:r>
              <w:br/>
            </w:r>
            <w:r>
              <w:rPr>
                <w:rFonts w:ascii="Times New Roman"/>
                <w:b w:val="false"/>
                <w:i w:val="false"/>
                <w:color w:val="000000"/>
                <w:sz w:val="20"/>
              </w:rPr>
              <w:t xml:space="preserve">
тика </w:t>
            </w:r>
            <w:r>
              <w:br/>
            </w:r>
            <w:r>
              <w:rPr>
                <w:rFonts w:ascii="Times New Roman"/>
                <w:b w:val="false"/>
                <w:i w:val="false"/>
                <w:color w:val="000000"/>
                <w:sz w:val="20"/>
              </w:rPr>
              <w:t xml:space="preserve">
пре- </w:t>
            </w:r>
            <w:r>
              <w:br/>
            </w:r>
            <w:r>
              <w:rPr>
                <w:rFonts w:ascii="Times New Roman"/>
                <w:b w:val="false"/>
                <w:i w:val="false"/>
                <w:color w:val="000000"/>
                <w:sz w:val="20"/>
              </w:rPr>
              <w:t xml:space="preserve">
рыви- </w:t>
            </w:r>
            <w:r>
              <w:br/>
            </w:r>
            <w:r>
              <w:rPr>
                <w:rFonts w:ascii="Times New Roman"/>
                <w:b w:val="false"/>
                <w:i w:val="false"/>
                <w:color w:val="000000"/>
                <w:sz w:val="20"/>
              </w:rPr>
              <w:t xml:space="preserve">
стос- </w:t>
            </w:r>
            <w:r>
              <w:br/>
            </w:r>
            <w:r>
              <w:rPr>
                <w:rFonts w:ascii="Times New Roman"/>
                <w:b w:val="false"/>
                <w:i w:val="false"/>
                <w:color w:val="000000"/>
                <w:sz w:val="20"/>
              </w:rPr>
              <w:t xml:space="preserve">
ти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фициен- </w:t>
            </w:r>
            <w:r>
              <w:br/>
            </w:r>
            <w:r>
              <w:rPr>
                <w:rFonts w:ascii="Times New Roman"/>
                <w:b w:val="false"/>
                <w:i w:val="false"/>
                <w:color w:val="000000"/>
                <w:sz w:val="20"/>
              </w:rPr>
              <w:t xml:space="preserve">
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 </w:t>
            </w:r>
            <w:r>
              <w:br/>
            </w:r>
            <w:r>
              <w:rPr>
                <w:rFonts w:ascii="Times New Roman"/>
                <w:b w:val="false"/>
                <w:i w:val="false"/>
                <w:color w:val="000000"/>
                <w:sz w:val="20"/>
              </w:rPr>
              <w:t xml:space="preserve">
значен.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r>
              <w:br/>
            </w:r>
            <w:r>
              <w:rPr>
                <w:rFonts w:ascii="Times New Roman"/>
                <w:b w:val="false"/>
                <w:i w:val="false"/>
                <w:color w:val="000000"/>
                <w:sz w:val="20"/>
              </w:rPr>
              <w:t xml:space="preserve">
вариац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терв </w:t>
            </w:r>
            <w:r>
              <w:br/>
            </w:r>
            <w:r>
              <w:rPr>
                <w:rFonts w:ascii="Times New Roman"/>
                <w:b w:val="false"/>
                <w:i w:val="false"/>
                <w:color w:val="000000"/>
                <w:sz w:val="20"/>
              </w:rPr>
              <w:t xml:space="preserve">
из- </w:t>
            </w:r>
            <w:r>
              <w:br/>
            </w:r>
            <w:r>
              <w:rPr>
                <w:rFonts w:ascii="Times New Roman"/>
                <w:b w:val="false"/>
                <w:i w:val="false"/>
                <w:color w:val="000000"/>
                <w:sz w:val="20"/>
              </w:rPr>
              <w:t xml:space="preserve">
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нее </w:t>
            </w:r>
            <w:r>
              <w:br/>
            </w:r>
            <w:r>
              <w:rPr>
                <w:rFonts w:ascii="Times New Roman"/>
                <w:b w:val="false"/>
                <w:i w:val="false"/>
                <w:color w:val="000000"/>
                <w:sz w:val="20"/>
              </w:rPr>
              <w:t xml:space="preserve">
зна- </w:t>
            </w:r>
            <w:r>
              <w:br/>
            </w:r>
            <w:r>
              <w:rPr>
                <w:rFonts w:ascii="Times New Roman"/>
                <w:b w:val="false"/>
                <w:i w:val="false"/>
                <w:color w:val="000000"/>
                <w:sz w:val="20"/>
              </w:rPr>
              <w:t xml:space="preserve">
чение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r>
              <w:br/>
            </w:r>
            <w:r>
              <w:rPr>
                <w:rFonts w:ascii="Times New Roman"/>
                <w:b w:val="false"/>
                <w:i w:val="false"/>
                <w:color w:val="000000"/>
                <w:sz w:val="20"/>
              </w:rPr>
              <w:t xml:space="preserve">
вариац.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терв. </w:t>
            </w:r>
            <w:r>
              <w:br/>
            </w:r>
            <w:r>
              <w:rPr>
                <w:rFonts w:ascii="Times New Roman"/>
                <w:b w:val="false"/>
                <w:i w:val="false"/>
                <w:color w:val="000000"/>
                <w:sz w:val="20"/>
              </w:rPr>
              <w:t xml:space="preserve">
изме- </w:t>
            </w:r>
            <w:r>
              <w:br/>
            </w:r>
            <w:r>
              <w:rPr>
                <w:rFonts w:ascii="Times New Roman"/>
                <w:b w:val="false"/>
                <w:i w:val="false"/>
                <w:color w:val="000000"/>
                <w:sz w:val="20"/>
              </w:rPr>
              <w:t xml:space="preserve">
нен.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3 </w:t>
      </w:r>
    </w:p>
    <w:bookmarkStart w:name="z72" w:id="70"/>
    <w:p>
      <w:pPr>
        <w:spacing w:after="0"/>
        <w:ind w:left="0"/>
        <w:jc w:val="both"/>
      </w:pPr>
      <w:r>
        <w:rPr>
          <w:rFonts w:ascii="Times New Roman"/>
          <w:b w:val="false"/>
          <w:i w:val="false"/>
          <w:color w:val="000000"/>
          <w:sz w:val="28"/>
        </w:rPr>
        <w:t>
</w:t>
      </w:r>
      <w:r>
        <w:rPr>
          <w:rFonts w:ascii="Times New Roman"/>
          <w:b/>
          <w:i w:val="false"/>
          <w:color w:val="000000"/>
          <w:sz w:val="28"/>
        </w:rPr>
        <w:t xml:space="preserve">              Характеристика коллекторских свойств и </w:t>
      </w:r>
      <w:r>
        <w:br/>
      </w:r>
      <w:r>
        <w:rPr>
          <w:rFonts w:ascii="Times New Roman"/>
          <w:b w:val="false"/>
          <w:i w:val="false"/>
          <w:color w:val="000000"/>
          <w:sz w:val="28"/>
        </w:rPr>
        <w:t>
</w:t>
      </w:r>
      <w:r>
        <w:rPr>
          <w:rFonts w:ascii="Times New Roman"/>
          <w:b/>
          <w:i w:val="false"/>
          <w:color w:val="000000"/>
          <w:sz w:val="28"/>
        </w:rPr>
        <w:t xml:space="preserve">                  нефтегазонасыщенности пласта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28"/>
        <w:gridCol w:w="1983"/>
        <w:gridCol w:w="2259"/>
        <w:gridCol w:w="2279"/>
        <w:gridCol w:w="1885"/>
      </w:tblGrid>
      <w:tr>
        <w:trPr>
          <w:trHeight w:val="525"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иссле- </w:t>
            </w:r>
            <w:r>
              <w:br/>
            </w:r>
            <w:r>
              <w:rPr>
                <w:rFonts w:ascii="Times New Roman"/>
                <w:b w:val="false"/>
                <w:i w:val="false"/>
                <w:color w:val="000000"/>
                <w:sz w:val="20"/>
              </w:rPr>
              <w:t xml:space="preserve">
дований </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Параметры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Проница- </w:t>
            </w:r>
            <w:r>
              <w:br/>
            </w:r>
            <w:r>
              <w:rPr>
                <w:rFonts w:ascii="Times New Roman"/>
                <w:b w:val="false"/>
                <w:i w:val="false"/>
                <w:color w:val="000000"/>
                <w:sz w:val="20"/>
              </w:rPr>
              <w:t xml:space="preserve">
емость, </w:t>
            </w:r>
            <w:r>
              <w:br/>
            </w:r>
            <w:r>
              <w:rPr>
                <w:rFonts w:ascii="Times New Roman"/>
                <w:b w:val="false"/>
                <w:i w:val="false"/>
                <w:color w:val="000000"/>
                <w:sz w:val="20"/>
              </w:rPr>
              <w:t xml:space="preserve">
мкм </w:t>
            </w:r>
            <w:r>
              <w:rPr>
                <w:rFonts w:ascii="Times New Roman"/>
                <w:b w:val="false"/>
                <w:i w:val="false"/>
                <w:color w:val="000000"/>
                <w:vertAlign w:val="superscript"/>
              </w:rPr>
              <w:t xml:space="preserve">2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открытой </w:t>
            </w:r>
            <w:r>
              <w:br/>
            </w:r>
            <w:r>
              <w:rPr>
                <w:rFonts w:ascii="Times New Roman"/>
                <w:b w:val="false"/>
                <w:i w:val="false"/>
                <w:color w:val="000000"/>
                <w:sz w:val="20"/>
              </w:rPr>
              <w:t xml:space="preserve">
пористости, </w:t>
            </w:r>
            <w:r>
              <w:br/>
            </w:r>
            <w:r>
              <w:rPr>
                <w:rFonts w:ascii="Times New Roman"/>
                <w:b w:val="false"/>
                <w:i w:val="false"/>
                <w:color w:val="000000"/>
                <w:sz w:val="20"/>
              </w:rPr>
              <w:t xml:space="preserve">
доли ед.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начальной </w:t>
            </w:r>
            <w:r>
              <w:br/>
            </w:r>
            <w:r>
              <w:rPr>
                <w:rFonts w:ascii="Times New Roman"/>
                <w:b w:val="false"/>
                <w:i w:val="false"/>
                <w:color w:val="000000"/>
                <w:sz w:val="20"/>
              </w:rPr>
              <w:t xml:space="preserve">
нефтенасы- </w:t>
            </w:r>
            <w:r>
              <w:br/>
            </w:r>
            <w:r>
              <w:rPr>
                <w:rFonts w:ascii="Times New Roman"/>
                <w:b w:val="false"/>
                <w:i w:val="false"/>
                <w:color w:val="000000"/>
                <w:sz w:val="20"/>
              </w:rPr>
              <w:t xml:space="preserve">
щенности, </w:t>
            </w:r>
            <w:r>
              <w:br/>
            </w:r>
            <w:r>
              <w:rPr>
                <w:rFonts w:ascii="Times New Roman"/>
                <w:b w:val="false"/>
                <w:i w:val="false"/>
                <w:color w:val="000000"/>
                <w:sz w:val="20"/>
              </w:rPr>
              <w:t xml:space="preserve">
доли ед.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начальной </w:t>
            </w:r>
            <w:r>
              <w:br/>
            </w:r>
            <w:r>
              <w:rPr>
                <w:rFonts w:ascii="Times New Roman"/>
                <w:b w:val="false"/>
                <w:i w:val="false"/>
                <w:color w:val="000000"/>
                <w:sz w:val="20"/>
              </w:rPr>
              <w:t xml:space="preserve">
газонасы- </w:t>
            </w:r>
            <w:r>
              <w:br/>
            </w:r>
            <w:r>
              <w:rPr>
                <w:rFonts w:ascii="Times New Roman"/>
                <w:b w:val="false"/>
                <w:i w:val="false"/>
                <w:color w:val="000000"/>
                <w:sz w:val="20"/>
              </w:rPr>
              <w:t xml:space="preserve">
щенности, </w:t>
            </w:r>
            <w:r>
              <w:br/>
            </w:r>
            <w:r>
              <w:rPr>
                <w:rFonts w:ascii="Times New Roman"/>
                <w:b w:val="false"/>
                <w:i w:val="false"/>
                <w:color w:val="000000"/>
                <w:sz w:val="20"/>
              </w:rPr>
              <w:t xml:space="preserve">
доли ед.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Лабора- </w:t>
            </w:r>
            <w:r>
              <w:br/>
            </w:r>
            <w:r>
              <w:rPr>
                <w:rFonts w:ascii="Times New Roman"/>
                <w:b w:val="false"/>
                <w:i w:val="false"/>
                <w:color w:val="000000"/>
                <w:sz w:val="20"/>
              </w:rPr>
              <w:t xml:space="preserve">
торные </w:t>
            </w:r>
            <w:r>
              <w:br/>
            </w:r>
            <w:r>
              <w:rPr>
                <w:rFonts w:ascii="Times New Roman"/>
                <w:b w:val="false"/>
                <w:i w:val="false"/>
                <w:color w:val="000000"/>
                <w:sz w:val="20"/>
              </w:rPr>
              <w:t xml:space="preserve">
(керна)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скажин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определений </w:t>
            </w:r>
            <w:r>
              <w:br/>
            </w:r>
            <w:r>
              <w:rPr>
                <w:rFonts w:ascii="Times New Roman"/>
                <w:b w:val="false"/>
                <w:i w:val="false"/>
                <w:color w:val="000000"/>
                <w:sz w:val="20"/>
              </w:rPr>
              <w:t xml:space="preserve">
Среднее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Коэффициент </w:t>
            </w:r>
            <w:r>
              <w:br/>
            </w:r>
            <w:r>
              <w:rPr>
                <w:rFonts w:ascii="Times New Roman"/>
                <w:b w:val="false"/>
                <w:i w:val="false"/>
                <w:color w:val="000000"/>
                <w:sz w:val="20"/>
              </w:rPr>
              <w:t xml:space="preserve">
вариации, </w:t>
            </w:r>
            <w:r>
              <w:br/>
            </w:r>
            <w:r>
              <w:rPr>
                <w:rFonts w:ascii="Times New Roman"/>
                <w:b w:val="false"/>
                <w:i w:val="false"/>
                <w:color w:val="000000"/>
                <w:sz w:val="20"/>
              </w:rPr>
              <w:t xml:space="preserve">
доли ед. </w:t>
            </w:r>
            <w:r>
              <w:br/>
            </w:r>
            <w:r>
              <w:rPr>
                <w:rFonts w:ascii="Times New Roman"/>
                <w:b w:val="false"/>
                <w:i w:val="false"/>
                <w:color w:val="000000"/>
                <w:sz w:val="20"/>
              </w:rPr>
              <w:t xml:space="preserve">
Интервал </w:t>
            </w:r>
            <w:r>
              <w:br/>
            </w:r>
            <w:r>
              <w:rPr>
                <w:rFonts w:ascii="Times New Roman"/>
                <w:b w:val="false"/>
                <w:i w:val="false"/>
                <w:color w:val="000000"/>
                <w:sz w:val="20"/>
              </w:rPr>
              <w:t xml:space="preserve">
изменения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Геофизи- </w:t>
            </w:r>
            <w:r>
              <w:br/>
            </w:r>
            <w:r>
              <w:rPr>
                <w:rFonts w:ascii="Times New Roman"/>
                <w:b w:val="false"/>
                <w:i w:val="false"/>
                <w:color w:val="000000"/>
                <w:sz w:val="20"/>
              </w:rPr>
              <w:t xml:space="preserve">
ческие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скажин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определений </w:t>
            </w:r>
            <w:r>
              <w:br/>
            </w:r>
            <w:r>
              <w:rPr>
                <w:rFonts w:ascii="Times New Roman"/>
                <w:b w:val="false"/>
                <w:i w:val="false"/>
                <w:color w:val="000000"/>
                <w:sz w:val="20"/>
              </w:rPr>
              <w:t xml:space="preserve">
Среднее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Коэффициент </w:t>
            </w:r>
            <w:r>
              <w:br/>
            </w:r>
            <w:r>
              <w:rPr>
                <w:rFonts w:ascii="Times New Roman"/>
                <w:b w:val="false"/>
                <w:i w:val="false"/>
                <w:color w:val="000000"/>
                <w:sz w:val="20"/>
              </w:rPr>
              <w:t xml:space="preserve">
вариации, </w:t>
            </w:r>
            <w:r>
              <w:br/>
            </w:r>
            <w:r>
              <w:rPr>
                <w:rFonts w:ascii="Times New Roman"/>
                <w:b w:val="false"/>
                <w:i w:val="false"/>
                <w:color w:val="000000"/>
                <w:sz w:val="20"/>
              </w:rPr>
              <w:t xml:space="preserve">
доли ед. </w:t>
            </w:r>
            <w:r>
              <w:br/>
            </w:r>
            <w:r>
              <w:rPr>
                <w:rFonts w:ascii="Times New Roman"/>
                <w:b w:val="false"/>
                <w:i w:val="false"/>
                <w:color w:val="000000"/>
                <w:sz w:val="20"/>
              </w:rPr>
              <w:t xml:space="preserve">
Интервал </w:t>
            </w:r>
            <w:r>
              <w:br/>
            </w:r>
            <w:r>
              <w:rPr>
                <w:rFonts w:ascii="Times New Roman"/>
                <w:b w:val="false"/>
                <w:i w:val="false"/>
                <w:color w:val="000000"/>
                <w:sz w:val="20"/>
              </w:rPr>
              <w:t xml:space="preserve">
изменения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Гидро- </w:t>
            </w:r>
            <w:r>
              <w:br/>
            </w:r>
            <w:r>
              <w:rPr>
                <w:rFonts w:ascii="Times New Roman"/>
                <w:b w:val="false"/>
                <w:i w:val="false"/>
                <w:color w:val="000000"/>
                <w:sz w:val="20"/>
              </w:rPr>
              <w:t xml:space="preserve">
динами- </w:t>
            </w:r>
            <w:r>
              <w:br/>
            </w:r>
            <w:r>
              <w:rPr>
                <w:rFonts w:ascii="Times New Roman"/>
                <w:b w:val="false"/>
                <w:i w:val="false"/>
                <w:color w:val="000000"/>
                <w:sz w:val="20"/>
              </w:rPr>
              <w:t xml:space="preserve">
ческие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скажин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определений </w:t>
            </w:r>
            <w:r>
              <w:br/>
            </w:r>
            <w:r>
              <w:rPr>
                <w:rFonts w:ascii="Times New Roman"/>
                <w:b w:val="false"/>
                <w:i w:val="false"/>
                <w:color w:val="000000"/>
                <w:sz w:val="20"/>
              </w:rPr>
              <w:t xml:space="preserve">
Среднее-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Коэффициент </w:t>
            </w:r>
            <w:r>
              <w:br/>
            </w:r>
            <w:r>
              <w:rPr>
                <w:rFonts w:ascii="Times New Roman"/>
                <w:b w:val="false"/>
                <w:i w:val="false"/>
                <w:color w:val="000000"/>
                <w:sz w:val="20"/>
              </w:rPr>
              <w:t xml:space="preserve">
вариации, </w:t>
            </w:r>
            <w:r>
              <w:br/>
            </w:r>
            <w:r>
              <w:rPr>
                <w:rFonts w:ascii="Times New Roman"/>
                <w:b w:val="false"/>
                <w:i w:val="false"/>
                <w:color w:val="000000"/>
                <w:sz w:val="20"/>
              </w:rPr>
              <w:t xml:space="preserve">
доли ед. </w:t>
            </w:r>
            <w:r>
              <w:br/>
            </w:r>
            <w:r>
              <w:rPr>
                <w:rFonts w:ascii="Times New Roman"/>
                <w:b w:val="false"/>
                <w:i w:val="false"/>
                <w:color w:val="000000"/>
                <w:sz w:val="20"/>
              </w:rPr>
              <w:t xml:space="preserve">
Интервал </w:t>
            </w:r>
            <w:r>
              <w:br/>
            </w:r>
            <w:r>
              <w:rPr>
                <w:rFonts w:ascii="Times New Roman"/>
                <w:b w:val="false"/>
                <w:i w:val="false"/>
                <w:color w:val="000000"/>
                <w:sz w:val="20"/>
              </w:rPr>
              <w:t xml:space="preserve">
изменения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4 </w:t>
      </w:r>
    </w:p>
    <w:bookmarkStart w:name="z73" w:id="71"/>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показатели состояния </w:t>
      </w:r>
      <w:r>
        <w:br/>
      </w:r>
      <w:r>
        <w:rPr>
          <w:rFonts w:ascii="Times New Roman"/>
          <w:b w:val="false"/>
          <w:i w:val="false"/>
          <w:color w:val="000000"/>
          <w:sz w:val="28"/>
        </w:rPr>
        <w:t>
</w:t>
      </w:r>
      <w:r>
        <w:rPr>
          <w:rFonts w:ascii="Times New Roman"/>
          <w:b/>
          <w:i w:val="false"/>
          <w:color w:val="000000"/>
          <w:sz w:val="28"/>
        </w:rPr>
        <w:t xml:space="preserve">                разработки на дату расчета КИН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1"/>
        <w:gridCol w:w="2327"/>
        <w:gridCol w:w="2114"/>
        <w:gridCol w:w="2095"/>
        <w:gridCol w:w="2463"/>
      </w:tblGrid>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Пласты </w:t>
            </w:r>
            <w:r>
              <w:br/>
            </w:r>
            <w:r>
              <w:rPr>
                <w:rFonts w:ascii="Times New Roman"/>
                <w:b w:val="false"/>
                <w:i w:val="false"/>
                <w:color w:val="000000"/>
                <w:sz w:val="20"/>
              </w:rPr>
              <w:t xml:space="preserve">
(эксплуатационные объекты)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место- </w:t>
            </w:r>
            <w:r>
              <w:br/>
            </w:r>
            <w:r>
              <w:rPr>
                <w:rFonts w:ascii="Times New Roman"/>
                <w:b w:val="false"/>
                <w:i w:val="false"/>
                <w:color w:val="000000"/>
                <w:sz w:val="20"/>
              </w:rPr>
              <w:t xml:space="preserve">
рождению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Накопленная добыча </w:t>
            </w:r>
            <w:r>
              <w:br/>
            </w:r>
            <w:r>
              <w:rPr>
                <w:rFonts w:ascii="Times New Roman"/>
                <w:b w:val="false"/>
                <w:i w:val="false"/>
                <w:color w:val="000000"/>
                <w:sz w:val="20"/>
              </w:rPr>
              <w:t xml:space="preserve">
нефти, тыс. т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жидкости </w:t>
            </w:r>
            <w:r>
              <w:br/>
            </w:r>
            <w:r>
              <w:rPr>
                <w:rFonts w:ascii="Times New Roman"/>
                <w:b w:val="false"/>
                <w:i w:val="false"/>
                <w:color w:val="000000"/>
                <w:sz w:val="20"/>
              </w:rPr>
              <w:t xml:space="preserve">
в пластовых </w:t>
            </w:r>
            <w:r>
              <w:br/>
            </w:r>
            <w:r>
              <w:rPr>
                <w:rFonts w:ascii="Times New Roman"/>
                <w:b w:val="false"/>
                <w:i w:val="false"/>
                <w:color w:val="000000"/>
                <w:sz w:val="20"/>
              </w:rPr>
              <w:t xml:space="preserve">
условиях, тыс м </w:t>
            </w:r>
            <w:r>
              <w:rPr>
                <w:rFonts w:ascii="Times New Roman"/>
                <w:b w:val="false"/>
                <w:i w:val="false"/>
                <w:color w:val="000000"/>
                <w:vertAlign w:val="superscript"/>
              </w:rPr>
              <w:t xml:space="preserve">3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Обводненность </w:t>
            </w:r>
            <w:r>
              <w:br/>
            </w:r>
            <w:r>
              <w:rPr>
                <w:rFonts w:ascii="Times New Roman"/>
                <w:b w:val="false"/>
                <w:i w:val="false"/>
                <w:color w:val="000000"/>
                <w:sz w:val="20"/>
              </w:rPr>
              <w:t xml:space="preserve">
продукции скважины </w:t>
            </w:r>
            <w:r>
              <w:br/>
            </w:r>
            <w:r>
              <w:rPr>
                <w:rFonts w:ascii="Times New Roman"/>
                <w:b w:val="false"/>
                <w:i w:val="false"/>
                <w:color w:val="000000"/>
                <w:sz w:val="20"/>
              </w:rPr>
              <w:t xml:space="preserve">
(по массе), %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Среднесуточный </w:t>
            </w:r>
            <w:r>
              <w:br/>
            </w:r>
            <w:r>
              <w:rPr>
                <w:rFonts w:ascii="Times New Roman"/>
                <w:b w:val="false"/>
                <w:i w:val="false"/>
                <w:color w:val="000000"/>
                <w:sz w:val="20"/>
              </w:rPr>
              <w:t xml:space="preserve">
дебит 1 скважины, </w:t>
            </w:r>
            <w:r>
              <w:br/>
            </w:r>
            <w:r>
              <w:rPr>
                <w:rFonts w:ascii="Times New Roman"/>
                <w:b w:val="false"/>
                <w:i w:val="false"/>
                <w:color w:val="000000"/>
                <w:sz w:val="20"/>
              </w:rPr>
              <w:t xml:space="preserve">
т/сут: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нефти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жидкости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 отбора нефти </w:t>
            </w:r>
            <w:r>
              <w:br/>
            </w:r>
            <w:r>
              <w:rPr>
                <w:rFonts w:ascii="Times New Roman"/>
                <w:b w:val="false"/>
                <w:i w:val="false"/>
                <w:color w:val="000000"/>
                <w:sz w:val="20"/>
              </w:rPr>
              <w:t xml:space="preserve">
от начальных </w:t>
            </w:r>
            <w:r>
              <w:br/>
            </w:r>
            <w:r>
              <w:rPr>
                <w:rFonts w:ascii="Times New Roman"/>
                <w:b w:val="false"/>
                <w:i w:val="false"/>
                <w:color w:val="000000"/>
                <w:sz w:val="20"/>
              </w:rPr>
              <w:t xml:space="preserve">
запасов, %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Накопленная </w:t>
            </w:r>
            <w:r>
              <w:br/>
            </w:r>
            <w:r>
              <w:rPr>
                <w:rFonts w:ascii="Times New Roman"/>
                <w:b w:val="false"/>
                <w:i w:val="false"/>
                <w:color w:val="000000"/>
                <w:sz w:val="20"/>
              </w:rPr>
              <w:t xml:space="preserve">
закачка, тыс. м </w:t>
            </w:r>
            <w:r>
              <w:rPr>
                <w:rFonts w:ascii="Times New Roman"/>
                <w:b w:val="false"/>
                <w:i w:val="false"/>
                <w:color w:val="000000"/>
                <w:vertAlign w:val="superscript"/>
              </w:rPr>
              <w:t xml:space="preserve">3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Компенсация отбора </w:t>
            </w:r>
            <w:r>
              <w:br/>
            </w:r>
            <w:r>
              <w:rPr>
                <w:rFonts w:ascii="Times New Roman"/>
                <w:b w:val="false"/>
                <w:i w:val="false"/>
                <w:color w:val="000000"/>
                <w:sz w:val="20"/>
              </w:rPr>
              <w:t xml:space="preserve">
закачкой, %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накопленная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приемистость 1 </w:t>
            </w:r>
            <w:r>
              <w:br/>
            </w:r>
            <w:r>
              <w:rPr>
                <w:rFonts w:ascii="Times New Roman"/>
                <w:b w:val="false"/>
                <w:i w:val="false"/>
                <w:color w:val="000000"/>
                <w:sz w:val="20"/>
              </w:rPr>
              <w:t xml:space="preserve">
нагнетательной </w:t>
            </w:r>
            <w:r>
              <w:br/>
            </w:r>
            <w:r>
              <w:rPr>
                <w:rFonts w:ascii="Times New Roman"/>
                <w:b w:val="false"/>
                <w:i w:val="false"/>
                <w:color w:val="000000"/>
                <w:sz w:val="20"/>
              </w:rPr>
              <w:t xml:space="preserve">
скважины, м </w:t>
            </w:r>
            <w:r>
              <w:rPr>
                <w:rFonts w:ascii="Times New Roman"/>
                <w:b w:val="false"/>
                <w:i w:val="false"/>
                <w:color w:val="000000"/>
                <w:vertAlign w:val="superscript"/>
              </w:rPr>
              <w:t xml:space="preserve">3 </w:t>
            </w:r>
            <w:r>
              <w:rPr>
                <w:rFonts w:ascii="Times New Roman"/>
                <w:b w:val="false"/>
                <w:i w:val="false"/>
                <w:color w:val="000000"/>
                <w:sz w:val="20"/>
              </w:rPr>
              <w:t xml:space="preserve">/сут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Забойное давление </w:t>
            </w:r>
            <w:r>
              <w:br/>
            </w:r>
            <w:r>
              <w:rPr>
                <w:rFonts w:ascii="Times New Roman"/>
                <w:b w:val="false"/>
                <w:i w:val="false"/>
                <w:color w:val="000000"/>
                <w:sz w:val="20"/>
              </w:rPr>
              <w:t xml:space="preserve">
в добывающих </w:t>
            </w:r>
            <w:r>
              <w:br/>
            </w:r>
            <w:r>
              <w:rPr>
                <w:rFonts w:ascii="Times New Roman"/>
                <w:b w:val="false"/>
                <w:i w:val="false"/>
                <w:color w:val="000000"/>
                <w:sz w:val="20"/>
              </w:rPr>
              <w:t xml:space="preserve">
скважинах, МПа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Давление </w:t>
            </w:r>
            <w:r>
              <w:br/>
            </w:r>
            <w:r>
              <w:rPr>
                <w:rFonts w:ascii="Times New Roman"/>
                <w:b w:val="false"/>
                <w:i w:val="false"/>
                <w:color w:val="000000"/>
                <w:sz w:val="20"/>
              </w:rPr>
              <w:t xml:space="preserve">
нагнетания, МПа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5 </w:t>
      </w:r>
    </w:p>
    <w:bookmarkStart w:name="z74" w:id="72"/>
    <w:p>
      <w:pPr>
        <w:spacing w:after="0"/>
        <w:ind w:left="0"/>
        <w:jc w:val="both"/>
      </w:pPr>
      <w:r>
        <w:rPr>
          <w:rFonts w:ascii="Times New Roman"/>
          <w:b w:val="false"/>
          <w:i w:val="false"/>
          <w:color w:val="000000"/>
          <w:sz w:val="28"/>
        </w:rPr>
        <w:t>
</w:t>
      </w:r>
      <w:r>
        <w:rPr>
          <w:rFonts w:ascii="Times New Roman"/>
          <w:b/>
          <w:i w:val="false"/>
          <w:color w:val="000000"/>
          <w:sz w:val="28"/>
        </w:rPr>
        <w:t xml:space="preserve">            Исходные геолого-физические характеристики </w:t>
      </w:r>
      <w:r>
        <w:br/>
      </w:r>
      <w:r>
        <w:rPr>
          <w:rFonts w:ascii="Times New Roman"/>
          <w:b w:val="false"/>
          <w:i w:val="false"/>
          <w:color w:val="000000"/>
          <w:sz w:val="28"/>
        </w:rPr>
        <w:t>
</w:t>
      </w:r>
      <w:r>
        <w:rPr>
          <w:rFonts w:ascii="Times New Roman"/>
          <w:b/>
          <w:i w:val="false"/>
          <w:color w:val="000000"/>
          <w:sz w:val="28"/>
        </w:rPr>
        <w:t xml:space="preserve">                   эксплуатационных объектов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1314"/>
        <w:gridCol w:w="1157"/>
        <w:gridCol w:w="1255"/>
        <w:gridCol w:w="1353"/>
      </w:tblGrid>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глубина залегания, м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залежи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коллектора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нефтеносности, тыс. м </w:t>
            </w:r>
            <w:r>
              <w:rPr>
                <w:rFonts w:ascii="Times New Roman"/>
                <w:b w:val="false"/>
                <w:i w:val="false"/>
                <w:color w:val="000000"/>
                <w:vertAlign w:val="superscript"/>
              </w:rPr>
              <w:t xml:space="preserve">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газоносности, тыс. м </w:t>
            </w:r>
            <w:r>
              <w:rPr>
                <w:rFonts w:ascii="Times New Roman"/>
                <w:b w:val="false"/>
                <w:i w:val="false"/>
                <w:color w:val="000000"/>
                <w:vertAlign w:val="superscript"/>
              </w:rPr>
              <w:t xml:space="preserve">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Пористость, доли ед.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насыщенность нефтью (газом). </w:t>
            </w:r>
            <w:r>
              <w:br/>
            </w:r>
            <w:r>
              <w:rPr>
                <w:rFonts w:ascii="Times New Roman"/>
                <w:b w:val="false"/>
                <w:i w:val="false"/>
                <w:color w:val="000000"/>
                <w:sz w:val="20"/>
              </w:rPr>
              <w:t xml:space="preserve">
доли ед.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Проницаемость, мкм </w:t>
            </w:r>
            <w:r>
              <w:rPr>
                <w:rFonts w:ascii="Times New Roman"/>
                <w:b w:val="false"/>
                <w:i w:val="false"/>
                <w:color w:val="000000"/>
                <w:vertAlign w:val="superscript"/>
              </w:rPr>
              <w:t xml:space="preserve">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песчанистости, доли ед.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расчлененности, доли ед.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Пластовая температура.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Пластовое давление, МПа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Вязкость нефти в пластовых условиях, </w:t>
            </w:r>
            <w:r>
              <w:br/>
            </w:r>
            <w:r>
              <w:rPr>
                <w:rFonts w:ascii="Times New Roman"/>
                <w:b w:val="false"/>
                <w:i w:val="false"/>
                <w:color w:val="000000"/>
                <w:sz w:val="20"/>
              </w:rPr>
              <w:t xml:space="preserve">
МПас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нефти в пластовых условиях, </w:t>
            </w:r>
            <w:r>
              <w:br/>
            </w:r>
            <w:r>
              <w:rPr>
                <w:rFonts w:ascii="Times New Roman"/>
                <w:b w:val="false"/>
                <w:i w:val="false"/>
                <w:color w:val="000000"/>
                <w:sz w:val="20"/>
              </w:rPr>
              <w:t xml:space="preserve">
т/м </w:t>
            </w:r>
            <w:r>
              <w:rPr>
                <w:rFonts w:ascii="Times New Roman"/>
                <w:b w:val="false"/>
                <w:i w:val="false"/>
                <w:color w:val="000000"/>
                <w:vertAlign w:val="superscript"/>
              </w:rPr>
              <w:t xml:space="preserve">3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Объемный коэффициент нефти, доли ед.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в нефти (газе). %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Давление насыщения нефти газом, МПа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Газосодержание нефти, м </w:t>
            </w:r>
            <w:r>
              <w:rPr>
                <w:rFonts w:ascii="Times New Roman"/>
                <w:b w:val="false"/>
                <w:i w:val="false"/>
                <w:color w:val="000000"/>
                <w:vertAlign w:val="superscript"/>
              </w:rPr>
              <w:t xml:space="preserve">3 </w:t>
            </w:r>
            <w:r>
              <w:rPr>
                <w:rFonts w:ascii="Times New Roman"/>
                <w:b w:val="false"/>
                <w:i w:val="false"/>
                <w:color w:val="000000"/>
                <w:sz w:val="20"/>
              </w:rPr>
              <w:t xml:space="preserve">/т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стабильного конденсата, </w:t>
            </w:r>
            <w:r>
              <w:br/>
            </w:r>
            <w:r>
              <w:rPr>
                <w:rFonts w:ascii="Times New Roman"/>
                <w:b w:val="false"/>
                <w:i w:val="false"/>
                <w:color w:val="000000"/>
                <w:sz w:val="20"/>
              </w:rPr>
              <w:t xml:space="preserve">
г/м </w:t>
            </w:r>
            <w:r>
              <w:rPr>
                <w:rFonts w:ascii="Times New Roman"/>
                <w:b w:val="false"/>
                <w:i w:val="false"/>
                <w:color w:val="000000"/>
                <w:vertAlign w:val="superscript"/>
              </w:rPr>
              <w:t xml:space="preserve">3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Вязкость воды в пластовых условиях, </w:t>
            </w:r>
            <w:r>
              <w:br/>
            </w:r>
            <w:r>
              <w:rPr>
                <w:rFonts w:ascii="Times New Roman"/>
                <w:b w:val="false"/>
                <w:i w:val="false"/>
                <w:color w:val="000000"/>
                <w:sz w:val="20"/>
              </w:rPr>
              <w:t xml:space="preserve">
МПас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воды в пластовых условиях, </w:t>
            </w:r>
            <w:r>
              <w:br/>
            </w:r>
            <w:r>
              <w:rPr>
                <w:rFonts w:ascii="Times New Roman"/>
                <w:b w:val="false"/>
                <w:i w:val="false"/>
                <w:color w:val="000000"/>
                <w:sz w:val="20"/>
              </w:rPr>
              <w:t xml:space="preserve">
т/м </w:t>
            </w:r>
            <w:r>
              <w:rPr>
                <w:rFonts w:ascii="Times New Roman"/>
                <w:b w:val="false"/>
                <w:i w:val="false"/>
                <w:color w:val="000000"/>
                <w:vertAlign w:val="superscript"/>
              </w:rPr>
              <w:t xml:space="preserve">3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продуктивность, 10 м </w:t>
            </w:r>
            <w:r>
              <w:rPr>
                <w:rFonts w:ascii="Times New Roman"/>
                <w:b w:val="false"/>
                <w:i w:val="false"/>
                <w:color w:val="000000"/>
                <w:vertAlign w:val="superscript"/>
              </w:rPr>
              <w:t xml:space="preserve">3 </w:t>
            </w:r>
            <w:r>
              <w:rPr>
                <w:rFonts w:ascii="Times New Roman"/>
                <w:b w:val="false"/>
                <w:i w:val="false"/>
                <w:color w:val="000000"/>
                <w:sz w:val="20"/>
              </w:rPr>
              <w:t xml:space="preserve">(сут. МПа)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приемистость, 10 м </w:t>
            </w:r>
            <w:r>
              <w:rPr>
                <w:rFonts w:ascii="Times New Roman"/>
                <w:b w:val="false"/>
                <w:i w:val="false"/>
                <w:color w:val="000000"/>
                <w:vertAlign w:val="superscript"/>
              </w:rPr>
              <w:t xml:space="preserve">3 </w:t>
            </w:r>
            <w:r>
              <w:rPr>
                <w:rFonts w:ascii="Times New Roman"/>
                <w:b w:val="false"/>
                <w:i w:val="false"/>
                <w:color w:val="000000"/>
                <w:sz w:val="20"/>
              </w:rPr>
              <w:t xml:space="preserve">(сут. МПа)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Начальные геологические запасы нефти, </w:t>
            </w:r>
            <w:r>
              <w:br/>
            </w:r>
            <w:r>
              <w:rPr>
                <w:rFonts w:ascii="Times New Roman"/>
                <w:b w:val="false"/>
                <w:i w:val="false"/>
                <w:color w:val="000000"/>
                <w:sz w:val="20"/>
              </w:rPr>
              <w:t xml:space="preserve">
тыс. т </w:t>
            </w:r>
            <w:r>
              <w:br/>
            </w:r>
            <w:r>
              <w:rPr>
                <w:rFonts w:ascii="Times New Roman"/>
                <w:b w:val="false"/>
                <w:i w:val="false"/>
                <w:color w:val="000000"/>
                <w:sz w:val="20"/>
              </w:rPr>
              <w:t xml:space="preserve">
(утвержденные ГКЗ РК или состоящие </w:t>
            </w:r>
            <w:r>
              <w:br/>
            </w:r>
            <w:r>
              <w:rPr>
                <w:rFonts w:ascii="Times New Roman"/>
                <w:b w:val="false"/>
                <w:i w:val="false"/>
                <w:color w:val="000000"/>
                <w:sz w:val="20"/>
              </w:rPr>
              <w:t xml:space="preserve">
на Государственном балансе полезных </w:t>
            </w:r>
            <w:r>
              <w:br/>
            </w:r>
            <w:r>
              <w:rPr>
                <w:rFonts w:ascii="Times New Roman"/>
                <w:b w:val="false"/>
                <w:i w:val="false"/>
                <w:color w:val="000000"/>
                <w:sz w:val="20"/>
              </w:rPr>
              <w:t xml:space="preserve">
ископаемых РК)* в том числе по </w:t>
            </w:r>
            <w:r>
              <w:br/>
            </w:r>
            <w:r>
              <w:rPr>
                <w:rFonts w:ascii="Times New Roman"/>
                <w:b w:val="false"/>
                <w:i w:val="false"/>
                <w:color w:val="000000"/>
                <w:sz w:val="20"/>
              </w:rPr>
              <w:t xml:space="preserve">
категориям 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r>
              <w:rPr>
                <w:rFonts w:ascii="Times New Roman"/>
                <w:b w:val="false"/>
                <w:i w:val="false"/>
                <w:color w:val="000000"/>
                <w:sz w:val="20"/>
              </w:rPr>
              <w:t xml:space="preserve">.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Начальные геологические запасы </w:t>
            </w:r>
            <w:r>
              <w:br/>
            </w:r>
            <w:r>
              <w:rPr>
                <w:rFonts w:ascii="Times New Roman"/>
                <w:b w:val="false"/>
                <w:i w:val="false"/>
                <w:color w:val="000000"/>
                <w:sz w:val="20"/>
              </w:rPr>
              <w:t xml:space="preserve">
нефти, тыс. т </w:t>
            </w:r>
            <w:r>
              <w:br/>
            </w:r>
            <w:r>
              <w:rPr>
                <w:rFonts w:ascii="Times New Roman"/>
                <w:b w:val="false"/>
                <w:i w:val="false"/>
                <w:color w:val="000000"/>
                <w:sz w:val="20"/>
              </w:rPr>
              <w:t xml:space="preserve">
(утвержденные ГКЗ РК или состоящие </w:t>
            </w:r>
            <w:r>
              <w:br/>
            </w:r>
            <w:r>
              <w:rPr>
                <w:rFonts w:ascii="Times New Roman"/>
                <w:b w:val="false"/>
                <w:i w:val="false"/>
                <w:color w:val="000000"/>
                <w:sz w:val="20"/>
              </w:rPr>
              <w:t xml:space="preserve">
на Государственном балансе полезных ископаемых РК)* в том числе по категориям 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r>
              <w:rPr>
                <w:rFonts w:ascii="Times New Roman"/>
                <w:b w:val="false"/>
                <w:i w:val="false"/>
                <w:color w:val="000000"/>
                <w:sz w:val="20"/>
              </w:rPr>
              <w:t xml:space="preserve">.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нефтеизвлечения, доли </w:t>
            </w:r>
            <w:r>
              <w:br/>
            </w:r>
            <w:r>
              <w:rPr>
                <w:rFonts w:ascii="Times New Roman"/>
                <w:b w:val="false"/>
                <w:i w:val="false"/>
                <w:color w:val="000000"/>
                <w:sz w:val="20"/>
              </w:rPr>
              <w:t xml:space="preserve">
ед., в том числе по запасам </w:t>
            </w:r>
            <w:r>
              <w:br/>
            </w:r>
            <w:r>
              <w:rPr>
                <w:rFonts w:ascii="Times New Roman"/>
                <w:b w:val="false"/>
                <w:i w:val="false"/>
                <w:color w:val="000000"/>
                <w:sz w:val="20"/>
              </w:rPr>
              <w:t xml:space="preserve">
категорий 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r>
              <w:rPr>
                <w:rFonts w:ascii="Times New Roman"/>
                <w:b w:val="false"/>
                <w:i w:val="false"/>
                <w:color w:val="000000"/>
                <w:sz w:val="20"/>
              </w:rPr>
              <w:t xml:space="preserve">.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Начальные геологические запасы </w:t>
            </w:r>
            <w:r>
              <w:br/>
            </w:r>
            <w:r>
              <w:rPr>
                <w:rFonts w:ascii="Times New Roman"/>
                <w:b w:val="false"/>
                <w:i w:val="false"/>
                <w:color w:val="000000"/>
                <w:sz w:val="20"/>
              </w:rPr>
              <w:t xml:space="preserve">
газа, млн. м </w:t>
            </w:r>
            <w:r>
              <w:rPr>
                <w:rFonts w:ascii="Times New Roman"/>
                <w:b w:val="false"/>
                <w:i w:val="false"/>
                <w:color w:val="000000"/>
                <w:vertAlign w:val="superscript"/>
              </w:rPr>
              <w:t xml:space="preserve">3 </w:t>
            </w:r>
            <w:r>
              <w:br/>
            </w:r>
            <w:r>
              <w:rPr>
                <w:rFonts w:ascii="Times New Roman"/>
                <w:b w:val="false"/>
                <w:i w:val="false"/>
                <w:color w:val="000000"/>
                <w:sz w:val="20"/>
              </w:rPr>
              <w:t xml:space="preserve">
(утвержденные ГКЗ РК или состоящие </w:t>
            </w:r>
            <w:r>
              <w:br/>
            </w:r>
            <w:r>
              <w:rPr>
                <w:rFonts w:ascii="Times New Roman"/>
                <w:b w:val="false"/>
                <w:i w:val="false"/>
                <w:color w:val="000000"/>
                <w:sz w:val="20"/>
              </w:rPr>
              <w:t xml:space="preserve">
на Государственном балансе полезных </w:t>
            </w:r>
            <w:r>
              <w:br/>
            </w:r>
            <w:r>
              <w:rPr>
                <w:rFonts w:ascii="Times New Roman"/>
                <w:b w:val="false"/>
                <w:i w:val="false"/>
                <w:color w:val="000000"/>
                <w:sz w:val="20"/>
              </w:rPr>
              <w:t xml:space="preserve">
ископаемых РК)* в том числе по </w:t>
            </w:r>
            <w:r>
              <w:br/>
            </w:r>
            <w:r>
              <w:rPr>
                <w:rFonts w:ascii="Times New Roman"/>
                <w:b w:val="false"/>
                <w:i w:val="false"/>
                <w:color w:val="000000"/>
                <w:sz w:val="20"/>
              </w:rPr>
              <w:t xml:space="preserve">
категориям 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r>
              <w:rPr>
                <w:rFonts w:ascii="Times New Roman"/>
                <w:b w:val="false"/>
                <w:i w:val="false"/>
                <w:color w:val="000000"/>
                <w:sz w:val="20"/>
              </w:rPr>
              <w:t xml:space="preserve">.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Начальные геологические запасы </w:t>
            </w:r>
            <w:r>
              <w:br/>
            </w:r>
            <w:r>
              <w:rPr>
                <w:rFonts w:ascii="Times New Roman"/>
                <w:b w:val="false"/>
                <w:i w:val="false"/>
                <w:color w:val="000000"/>
                <w:sz w:val="20"/>
              </w:rPr>
              <w:t xml:space="preserve">
конденсата, тыс. т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извлечения конденсата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для месторождений, запасы которых утверждаются повторно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