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0157" w14:textId="03a0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11 декабря 2006 года N 288 "О формах и сроках публикации отчета о выполнении банками пруденциальных нормативов и сведений о классификации активов и условных обязательств (формировании провизий)"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N 91. Зарегистрировано в Министерстве юстиции Республики Казахстан 8 мая 2007 года N 4668. Утратило силу постановлением Правления Агентства Республики Казахстан по регулированию и надзору финансового рынка и финансовых организаций от 26 января 2009 года N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26.01.2009 N 16.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11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формах и сроках публикации отчета о выполнении банками пруденциальных нормативов и сведений о классификации активов и условных обязательств (формировании провизий)" (зарегистрированное в Реестре государственной регистрации нормативных правовых актов под N 4511)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Банкам второго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опубликовать подтвержденные аудиторской организацией, соответствующей требованиям пункта 4 статьи 19 Закона, отчет банка о выполнении пруденциальных нормативов и сведения о классификации активов и условных обязательств (формировании провизий) по банку, согласно приложениям 1, 2 к настоящему постановлению за 2006 год в срок до 1 июля 2007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представить в Агентство сведения об исполнении подпункта 1) настоящего пункта в срок до 15 июля 2007 года.".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