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2c2f" w14:textId="72d2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представления финансовой отчетности финансовыми организациями на электронных носителях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марта 2007 года № 27. Зарегистрировано в Министерстве юстиции Республики Казахстан 30 апреля 2007 года № 4640. Утратило силу постановлением Правления Национального Банка Республики Казахстан от 1 ноября 2010 № 88</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Правления Национального Банка РК от 01.11.2010</w:t>
      </w:r>
      <w:r>
        <w:rPr>
          <w:rFonts w:ascii="Times New Roman"/>
          <w:b w:val="false"/>
          <w:i w:val="false"/>
          <w:color w:val="000000"/>
          <w:sz w:val="28"/>
        </w:rPr>
        <w:t> </w:t>
      </w:r>
      <w:r>
        <w:rPr>
          <w:rFonts w:ascii="Times New Roman"/>
          <w:b w:val="false"/>
          <w:i w:val="false"/>
          <w:color w:val="000000"/>
          <w:sz w:val="28"/>
        </w:rPr>
        <w:t>№ 88</w:t>
      </w:r>
      <w:r>
        <w:rPr>
          <w:rFonts w:ascii="Times New Roman"/>
          <w:b w:val="false"/>
          <w:i w:val="false"/>
          <w:color w:val="000000"/>
          <w:sz w:val="28"/>
        </w:rPr>
        <w:t> </w:t>
      </w:r>
      <w:r>
        <w:rPr>
          <w:rFonts w:ascii="Times New Roman"/>
          <w:b w:val="false"/>
          <w:i w:val="false"/>
          <w:color w:val="ff0000"/>
          <w:sz w:val="28"/>
        </w:rPr>
        <w:t>(вводится в действие с 01.07.2011).</w:t>
      </w:r>
      <w:r>
        <w:br/>
      </w:r>
      <w:r>
        <w:rPr>
          <w:rFonts w:ascii="Times New Roman"/>
          <w:b w:val="false"/>
          <w:i w:val="false"/>
          <w:color w:val="000000"/>
          <w:sz w:val="28"/>
        </w:rPr>
        <w:t>
 </w:t>
      </w:r>
      <w:r>
        <w:br/>
      </w:r>
      <w:r>
        <w:rPr>
          <w:rFonts w:ascii="Times New Roman"/>
          <w:b w:val="false"/>
          <w:i w:val="false"/>
          <w:color w:val="000000"/>
          <w:sz w:val="28"/>
        </w:rPr>
        <w:t xml:space="preserve">
      В целях совершенствования нормативных правовых актов, регулирующих порядок представления финансовой отчетности финансовыми организациями в уполномоченный орган по регулированию и надзору финансового рынка и финансовых организаций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изменения и дополнения в некоторые постановления Правления Национального Банка Республики Казахстан по вопросам представления финансовой отчетности финансовыми организациями на электронных носителях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c 1 июля 2007 года. </w:t>
      </w:r>
    </w:p>
    <w:bookmarkEnd w:id="2"/>
    <w:bookmarkStart w:name="z4" w:id="3"/>
    <w:p>
      <w:pPr>
        <w:spacing w:after="0"/>
        <w:ind w:left="0"/>
        <w:jc w:val="both"/>
      </w:pPr>
      <w:r>
        <w:rPr>
          <w:rFonts w:ascii="Times New Roman"/>
          <w:b w:val="false"/>
          <w:i w:val="false"/>
          <w:color w:val="000000"/>
          <w:sz w:val="28"/>
        </w:rPr>
        <w:t xml:space="preserve">
      3.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накопительных пенсионных фондов и организаций, осуществляющих инвестиционное управление пенсионными активами. </w:t>
      </w:r>
    </w:p>
    <w:bookmarkEnd w:id="3"/>
    <w:bookmarkStart w:name="z5" w:id="4"/>
    <w:p>
      <w:pPr>
        <w:spacing w:after="0"/>
        <w:ind w:left="0"/>
        <w:jc w:val="both"/>
      </w:pPr>
      <w:r>
        <w:rPr>
          <w:rFonts w:ascii="Times New Roman"/>
          <w:b w:val="false"/>
          <w:i w:val="false"/>
          <w:color w:val="000000"/>
          <w:sz w:val="28"/>
        </w:rPr>
        <w:t xml:space="preserve">
      4. Территориальным филиалам Национального Банка Республики Казахстан в пятидневный срок со дня получения настоящего постановления довести его до сведения управляющих инвестиционным портфелем, организаций, осуществляющих деятельность по ведению системы реестров держателей ценных бумаг на рынке ценных бумаг и организаций, осуществляющих брокерско-дилерскую деятельность на рынке ценных бумаг. </w:t>
      </w:r>
    </w:p>
    <w:bookmarkEnd w:id="4"/>
    <w:bookmarkStart w:name="z6" w:id="5"/>
    <w:p>
      <w:pPr>
        <w:spacing w:after="0"/>
        <w:ind w:left="0"/>
        <w:jc w:val="both"/>
      </w:pP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Айманбетову Г.З.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Республики </w:t>
      </w:r>
      <w:r>
        <w:br/>
      </w:r>
      <w:r>
        <w:rPr>
          <w:rFonts w:ascii="Times New Roman"/>
          <w:b w:val="false"/>
          <w:i w:val="false"/>
          <w:color w:val="000000"/>
          <w:sz w:val="28"/>
        </w:rPr>
        <w:t xml:space="preserve">
    Казахстан по регулированию и надзору </w:t>
      </w:r>
      <w:r>
        <w:br/>
      </w:r>
      <w:r>
        <w:rPr>
          <w:rFonts w:ascii="Times New Roman"/>
          <w:b w:val="false"/>
          <w:i w:val="false"/>
          <w:color w:val="000000"/>
          <w:sz w:val="28"/>
        </w:rPr>
        <w:t xml:space="preserve">
    финансового рынка и финансовых организаций </w:t>
      </w:r>
      <w:r>
        <w:br/>
      </w:r>
      <w:r>
        <w:rPr>
          <w:rFonts w:ascii="Times New Roman"/>
          <w:b w:val="false"/>
          <w:i w:val="false"/>
          <w:color w:val="000000"/>
          <w:sz w:val="28"/>
        </w:rPr>
        <w:t xml:space="preserve">
    30 марта 2007 года </w:t>
      </w:r>
    </w:p>
    <w:bookmarkStart w:name="z7" w:id="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марта 2007 года N 27 </w:t>
      </w:r>
    </w:p>
    <w:bookmarkEnd w:id="6"/>
    <w:p>
      <w:pPr>
        <w:spacing w:after="0"/>
        <w:ind w:left="0"/>
        <w:jc w:val="both"/>
      </w:pPr>
      <w:r>
        <w:rPr>
          <w:rFonts w:ascii="Times New Roman"/>
          <w:b w:val="false"/>
          <w:i w:val="false"/>
          <w:color w:val="000000"/>
          <w:sz w:val="28"/>
        </w:rPr>
        <w:t xml:space="preserve">Перечень постановлений Правления Национального Банка </w:t>
      </w:r>
      <w:r>
        <w:br/>
      </w:r>
      <w:r>
        <w:rPr>
          <w:rFonts w:ascii="Times New Roman"/>
          <w:b w:val="false"/>
          <w:i w:val="false"/>
          <w:color w:val="000000"/>
          <w:sz w:val="28"/>
        </w:rPr>
        <w:t xml:space="preserve">
Республики Казахстан, в которые вносятся изменения и дополнения </w:t>
      </w:r>
    </w:p>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25.05.2009 </w:t>
      </w:r>
      <w:r>
        <w:rPr>
          <w:rFonts w:ascii="Times New Roman"/>
          <w:b w:val="false"/>
          <w:i w:val="false"/>
          <w:color w:val="000000"/>
          <w:sz w:val="28"/>
        </w:rPr>
        <w:t xml:space="preserve">N 49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25.05.2009 </w:t>
      </w:r>
      <w:r>
        <w:rPr>
          <w:rFonts w:ascii="Times New Roman"/>
          <w:b w:val="false"/>
          <w:i w:val="false"/>
          <w:color w:val="000000"/>
          <w:sz w:val="28"/>
        </w:rPr>
        <w:t xml:space="preserve">N 49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25.05.2009 </w:t>
      </w:r>
      <w:r>
        <w:rPr>
          <w:rFonts w:ascii="Times New Roman"/>
          <w:b w:val="false"/>
          <w:i w:val="false"/>
          <w:color w:val="000000"/>
          <w:sz w:val="28"/>
        </w:rPr>
        <w:t xml:space="preserve">N 49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8"/>
    <w:bookmarkStart w:name="z10" w:id="9"/>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15 декабря 2004 года N 175 "Об утверждении Инструкции о перечне, формах и сроках представления ежемесячной финансовой отчетности накопительными пенсионными фондами" (зарегистрированное в Реестре государственной регистрации нормативных правовых актов под N 3384, с дополнениями и изменениями, внесенными постановлением Правления Национального Банка Республики Казахстан от 18 февраля 2006 года </w:t>
      </w:r>
      <w:r>
        <w:rPr>
          <w:rFonts w:ascii="Times New Roman"/>
          <w:b w:val="false"/>
          <w:i w:val="false"/>
          <w:color w:val="000000"/>
          <w:sz w:val="28"/>
        </w:rPr>
        <w:t xml:space="preserve">N 9 </w:t>
      </w:r>
      <w:r>
        <w:rPr>
          <w:rFonts w:ascii="Times New Roman"/>
          <w:b w:val="false"/>
          <w:i w:val="false"/>
          <w:color w:val="000000"/>
          <w:sz w:val="28"/>
        </w:rPr>
        <w:t xml:space="preserve">"О внесении дополнений и изменений в постановления Правления Национального Банка Республики Казахстан от 15 декабря 2004 года N 174 "О порядке, формах и сроках представления годовой финансовой отчетности накопительными фондами" и от 15 декабря 2004 года N 175 "Об утверждении Инструкции о перечне, формах и сроках представления ежемесячной финансовой отчетности накопительными пенсионными фондами", зарегистрированным в Реестре государственной регистрации нормативных правовых актов под N 4128)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о перечне, формах и сроках представления ежемесячной финансовой отчетности накопительными пенсионными фондами, утвержденной указанным постановлением: </w:t>
      </w:r>
      <w:r>
        <w:br/>
      </w:r>
      <w:r>
        <w:rPr>
          <w:rFonts w:ascii="Times New Roman"/>
          <w:b w:val="false"/>
          <w:i w:val="false"/>
          <w:color w:val="000000"/>
          <w:sz w:val="28"/>
        </w:rPr>
        <w:t xml:space="preserve">
      пункты 6 и 7 исключить;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Пенсионные фонды представляют финансовую отчетность в уполномоченный орган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xml:space="preserve">
      пункт 9 исключить; </w:t>
      </w:r>
      <w:r>
        <w:br/>
      </w:r>
      <w:r>
        <w:rPr>
          <w:rFonts w:ascii="Times New Roman"/>
          <w:b w:val="false"/>
          <w:i w:val="false"/>
          <w:color w:val="000000"/>
          <w:sz w:val="28"/>
        </w:rPr>
        <w:t xml:space="preserve">
      дополнить пунктами 9-1 и 9-2 следующего содержания: </w:t>
      </w:r>
      <w:r>
        <w:br/>
      </w:r>
      <w:r>
        <w:rPr>
          <w:rFonts w:ascii="Times New Roman"/>
          <w:b w:val="false"/>
          <w:i w:val="false"/>
          <w:color w:val="000000"/>
          <w:sz w:val="28"/>
        </w:rPr>
        <w:t xml:space="preserve">
      "9-1. Финансовая отчетность на бумажном носителе, составляемая ежемесячно, подписывается первым руководителем или лицом, его замещающим, и главным бухгалтером, заверяется печатью и хранится в пенсионном фонде. По требованию уполномоченного органа пенсионный фонд не позднее двух рабочих дней со дня получения письменного запроса представляет финансовую отчетность на бумажном носителе, которая не должна содержать исправлений и подчисток. </w:t>
      </w:r>
      <w:r>
        <w:br/>
      </w:r>
      <w:r>
        <w:rPr>
          <w:rFonts w:ascii="Times New Roman"/>
          <w:b w:val="false"/>
          <w:i w:val="false"/>
          <w:color w:val="000000"/>
          <w:sz w:val="28"/>
        </w:rPr>
        <w:t xml:space="preserve">
      9-2. Финансовая отчетность, представленная на электронном носителе, должна соответствовать финансовой отчетности на бумажном носителе. Идентичность данных, представляемых на электронном носителе, данным на бумажном носителе, обеспечивается первым руководителем пенсионного фонда или лицом, его замещающим."; </w:t>
      </w:r>
      <w:r>
        <w:br/>
      </w:r>
      <w:r>
        <w:rPr>
          <w:rFonts w:ascii="Times New Roman"/>
          <w:b w:val="false"/>
          <w:i w:val="false"/>
          <w:color w:val="000000"/>
          <w:sz w:val="28"/>
        </w:rPr>
        <w:t xml:space="preserve">
      пункт 10 исключить; </w:t>
      </w:r>
      <w:r>
        <w:br/>
      </w:r>
      <w:r>
        <w:rPr>
          <w:rFonts w:ascii="Times New Roman"/>
          <w:b w:val="false"/>
          <w:i w:val="false"/>
          <w:color w:val="000000"/>
          <w:sz w:val="28"/>
        </w:rPr>
        <w:t xml:space="preserve">
      пункт 11 изложить в следующей редакции: </w:t>
      </w:r>
      <w:r>
        <w:br/>
      </w:r>
      <w:r>
        <w:rPr>
          <w:rFonts w:ascii="Times New Roman"/>
          <w:b w:val="false"/>
          <w:i w:val="false"/>
          <w:color w:val="000000"/>
          <w:sz w:val="28"/>
        </w:rPr>
        <w:t xml:space="preserve">
      "11. При обнаружении неточностей или ошибок в финансовой отчетности, представленной пенсионным фондом, уполномоченный орган уведомляет об этом пенсионный фонд. Пенсионный фонд не позднее одного рабочего дня со дня получения уведомления представляет доработанную с учетом замечаний финансовую отчетность на электронном носителе."; </w:t>
      </w:r>
      <w:r>
        <w:br/>
      </w:r>
      <w:r>
        <w:rPr>
          <w:rFonts w:ascii="Times New Roman"/>
          <w:b w:val="false"/>
          <w:i w:val="false"/>
          <w:color w:val="000000"/>
          <w:sz w:val="28"/>
        </w:rPr>
        <w:t xml:space="preserve">
      пункт 12 исключить. </w:t>
      </w:r>
    </w:p>
    <w:bookmarkEnd w:id="9"/>
    <w:bookmarkStart w:name="z11" w:id="10"/>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Правления Национального Банка РК от 25.05.2009 </w:t>
      </w:r>
      <w:r>
        <w:rPr>
          <w:rFonts w:ascii="Times New Roman"/>
          <w:b w:val="false"/>
          <w:i w:val="false"/>
          <w:color w:val="000000"/>
          <w:sz w:val="28"/>
        </w:rPr>
        <w:t xml:space="preserve">N 49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