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aad4" w14:textId="c86aa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 декабря 2004 года N 424 "Об утверждении Правил составления и представления отчетности государственными учреждениями"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4 апреля 2007 года N 108. Зарегистрирован в Министерстве юстиции Республики Казахстан 24 апреля 2007 года N 4631. Утратил силу приказом Министра финансов Республики Казахстан от 27 февраля 2009 года N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финансов РК от 27.02.2009 N 89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финансов Республики Казахстан от 1 декабря 2004 года N 424 "Об утверждении Правил составления и представления отчетности государственными учреждениями" (зарегистрированный в Реестре государственной регистрации нормативных правовых актов Республики Казахстан за N 3293, опубликованный в Бюллетене нормативных правовых актов центральных исполнительных и иных государственных органов Республики Казахстан, август 2005 г., N 17, ст. 135, сентябрь 2005 г., N 18, ст. 144, внесены изменения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 и.о. Министра финансов Республики Казахстан от 21 сентября 2005 года N 341, опубликованный в "Юридической газете" от 4 ноября 2005 г., N 204-205 (938-939)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14)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</w:t>
      </w:r>
      <w:r>
        <w:rPr>
          <w:rFonts w:ascii="Times New Roman"/>
          <w:b w:val="false"/>
          <w:i w:val="false"/>
          <w:color w:val="000000"/>
          <w:sz w:val="28"/>
        </w:rPr>
        <w:t>
 Бюджетного Кодекса Республики Казахстан и пунктом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бухгалтерском учете и финансовой отчетности" 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 составления и представления отчетности государственными учреждениями,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после слова "устанавливаются" дополнить словом "объем,";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"и в экземпляр отчетности, который хранится в территориальном органе Казначейства,"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второе предложение абзаца третьего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раздела 2 слово "форм"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"форм"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слова "депозитным средствам" заменить словами "деньгам, передаваемым физическим или юридическим лицом государственному учреждению на условиях их возвратности";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слова "валютных средств" заменить словами "средств в иностранной валюте";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девятый, восемнадцатый, девятнадцатый и двадцать пятый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"отчет об использовании бюджетных средств с применением аккредитивной формы расчетов - форма N 19 (приложение 27 к настоящим Правилам);";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"недоосвоения бюджетных средств" заменить словами "неисполнения планов финансирования";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"освоенным" заменить словом "использованным", слово "недоосвоения" заменить словами "не использования или частичного использования";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четвертый и пятый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17 слова "соответствующие территориальные органы Казначейства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"20. Государственные учреждения, составляют отчетность в полном объеме форм в двух экземплярах, один из которых направляется вышестоящему органу. Прием и проверка отчетности администраторами бюджетных программ от подведомственных государственных учреждений осуществляется в соответствии с настоящими Правилами.";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25 слова "депозитного счета, иностранную валюту" заменить словами "передаваемые физическим или юридическим лицом государственному учреждению на условиях их возвратности в номинальном выражении, независимо от того, должны ли они быть возвращены по первому требованию или через какой-либо срок, полностью или по частям, с заранее оговоренной надбавкой либо без таковой, непосредственно физическим или юридическим лицом, либо переданы соответствующему республиканскому или местным бюджетам (далее - деньги временного размещения физических или юридических лиц), средства в иностранной валюте";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пункта 27: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"субсчета 236 "Средства родителей на содержание детского учреждения" заменить словом "субсчет";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"этих субсчетах" заменить словами "этом субсчете";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"33. В баланс государственным учреждением должны включаться операции по всем счетам: бюджетному счету, по контрольным счетам наличности для учета операций по поступлениям от реализации государственными учреждениями товаров (работ, услуг) и произведенным по ним платежам (далее - КСН по платным услугам), по поступлениям от спонсорской и благотворительной помощи для государственных учреждений и производимым за счет них платежам (далее - КСН спонсорской, благотворительной помощи), по деньгам, передаваемым физическим или юридическим лицом государственному учреждению на условиях их возвратности в номинальном выражении, независимо от того, должны ли они быть возвращены по первому требованию или через какой-либо срок, полностью или по частям, с заранее оговоренной надбавкой либо без таковой, непосредственно физическим или юридическим лицом, либо переданы соответствующему республиканскому или местным бюджетам (далее - КСН временного размещения денег физических или юридических лиц), по счету в иностранной валюте и специальным счетам бюджетного инвестиционного проекта по внешним займам и грантам независимо от места их обслуживания и назначения.";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35 слова "от реализации товаров (работ, услуг), спонсорской и благотворительной помощи, депозитного счета, счета в иностранной валюте и специальных счетов" заменить словами "на КСН по платным услугам, КСН спонсорской, благотворительной помощи, КСН временного размещения денег физических или юридических лиц, на счете в иностранной валюте и специальных счетах";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36 слова "депозитного счета,"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"деньги от реализации товаров (работ, услуг), спонсорской и благотворительной помощи, депозитного счета, счета" заменить словами "денег на КСН по платным услугам, КСН спонсорской, благотворительной помощи, КСН временного размещения денег физических или юридических лиц, на счете";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слово "официальных"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строке 190 "КСН спонсорской, благотворительной помощи" (110) показывается остаток денег, полученных от спонсорской, благотворительной помощи государственными учреждениями.";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слова "Счет для учета денег от реализации товаров (работ, услуг)" заменить словами "КСН по платным услугам";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строке 210 "КСН временного размещения денег физических или юридических лиц" (112) показывается остаток денег, передаваемый физическим или юридическим лицом государственному учреждению на условиях их возвратности.";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слова "за содержание детей в детских дошкольных учреждениях,"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 слова ", а также сумма задолженности студентов и учащихся учебных заведений за пользование общежитием"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девятнадцатый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строке 324 "Расчеты по целевым трансфертам" (194) администраторами бюджетных программ показывается сумма недоиспользованных целевых трансфертов выделенных областным бюджетам, бюджетам города республиканского значения, столицы.";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строке 327 "Расчеты по обязательным социальным отчислениям в Государственный фонд социального страхования" (195) показывается сумма обязательных социальных отчислений, излишне перечисленная государственным учреждением в Государственный фонд социального страхования, по строке 684 в пассиве - сумма задолженности государственного учреждения по уплате обязательных социальных отчислений в Государственный фонд социального страхования.";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пункта 42 слова "валютных средств" заменить словами "средств в иностранной валюте";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пункта 47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строке 534 "Фонд средств в иностранной валюте" (273) показывается остаток средств фонда в иностранной валюте";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пункта 49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строке 610 "Расчеты по деньгам временного размещения физических или юридических лиц" (174) показывается сумма денег, переданная физическим или юридическим лицом государственному учреждению на условиях их возвратности.";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двадцатом слова ", зачисленной на валютный счет"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четвертом слова "плата за проживание в общежитиях и другие" заменить словами "другие суммы, отнесенные на увеличение субсчетов финансирования";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пункта 55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Отчете по деньгам, передаваемым физическим или юридическим лицом государственному учреждению на условиях их возвратности по форме N 4-д показывается движение денег временного размещения физических или юридических лиц.";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"депозитных средств" заменить словами "денег временного размещения физических или юридических лиц";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"валютных средств", "валютные средства" заменить соответственно словами "средств в иностранной валюте", "средства в иностранной валюте";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втором, третьем и седьмом: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"валютных средств" заменить словами "средств в иностранной валюте";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"Фонды валютных средств" заменить словами "Фонд средств в иностранной валюте";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65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строкам 1 и 4 показываются остатки бюджетных средств на начало года и конец отчетного периода.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2 показывается общая сумма выплат, выделенная в отчетном периоде, в том числе с разбивкой по видам выплат в соответствии с Единой бюджетной классификацией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3 в графах 4 и 5 показываются суммы возвращенные Министерству труда и социальной защиты населения Республики Казахстан и зачисленные в отчетном периоде в доход бюджета.";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70 и 71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72 и 74: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"Территориальным органам Казначейства" заменить словами "Администраторам республиканских бюджетных программ";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"отчета" дополнить словом "подведомственных";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"75-1. Отчет об использовании бюджетных средств с применением аккредитивной формы расчетов по форме N 19 представляют государственные учреждения, которым открыт аккредитив, в соответствии с постановлением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1, 2, 3, 4 и 5 указываются коды и наименование функциональной и экономической классификаций расходов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6 - номер и дата решения Правительства Республики Казахстан на основании которого производится открытие аккредитива.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7 - дата открытия аккредитива.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8 - срок действия аккредитива.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9 - общая сумма открытого аккредитива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10 - остаток на начало отчетного года аккредитива прошлых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11 - сумма открытого аккредитива за отчетный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12 - сумма освоенного аккредитива за отчетный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13 - сумма, перечисленная в доход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14 - остаток неиспользованного аккредитива на отчетную дату (графа 9 минус графа 12 минус графа 13).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15 - показывается дата закрытия аккредитива.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N 19 является квартальной и годовой отчетностью.";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"и сверяют", "данные о полученных разрешениях и кассовых расходах"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"принятых" заменить словом "зарегистрированных", слова "кассовые расходы" заменить словами "оплаченные обязательства по бюджетной программе (подпрограмме)", слово "невыполненные" заменить словом "неоплаченные";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третьим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"Администраторы республиканских бюджетных программ ежеквартально получают от Комитета казначейства сводный отчет по расходам по форме N 4-20.";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", соответствующего органа казначейства"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77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Правилам составления и представления отчетности государственными учреждениями: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"Годовая и квартальная" слова "4-ф"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"Годовая" цифры "13, 14, 3"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"Наименование форм":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"депозитным средствам" заменить словами "деньгам, передаваемым физическим или юридическим лицом государственному учреждению на условиях их возвратности";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"валютных средств" заменить словами "средств в иностранной валюте";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"Отчет по внебюджетным фондам, Ведомость о полученных из республиканского бюджета средствах, Сводная ведомость о полученных из республиканского бюджета средствах, Информация о расходовании средств администраторами республиканских бюджетных программ"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173"/>
        <w:gridCol w:w="887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бюджетных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аккредитивной формы расчетов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2 к Правилам составления и представления отчетности государственными учреждениями: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строки, порядковый номер 10 слова "минус строка 141 графа 4"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 и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"Форма N 4-ф Отчет по внебюджетным фондам"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21, 22, 23 и 48,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"депозитным средствам" заменить словами "деньгам, передаваемым физическим или юридическим лицом государственному учреждению на условиях их возвратности";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"валютных средств" заменить словами "средств в иностранной валюте";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строки, порядковый номер 41, дополнить строками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3"/>
        <w:gridCol w:w="7273"/>
      </w:tblGrid>
      <w:tr>
        <w:trPr>
          <w:trHeight w:val="45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N 19 Отчет об использовании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 с применением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аккредитивной формы расчетов
</w:t>
            </w:r>
          </w:p>
        </w:tc>
      </w:tr>
      <w:tr>
        <w:trPr>
          <w:trHeight w:val="45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41-1. Строка 230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графы 3 и 4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41-1. Строка "Всего" графы 10 и 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соответственно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 к Правилам составления и представления отчетности государственными учреждениями: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"Баланс":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"Разрешения в пути (091) 141"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"Счет спонсорской и благотворительной помощи (110) 190,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для учета денег от реализации товаров (работ, услуг) (111) 200,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Депозитный счет (112) 210,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Расчеты по целевым трансфертам областным бюджетам, бюджетам города республиканского значения, столицы (194) 324,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за счет валютных средств (220) 375"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"КСН спонсорской, благотворительной помощи (110) 190,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КСН по платным услугам (111) 200,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КСН временного размещения денег физических или юридических лиц (112) 210,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Расчеты по целевым трансфертам (194) 324,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за счет средств в иностранной валюте (220) 375";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 VI. "Расчеты"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"Расчеты по обязательным социальным отчислениям в Государственный фонд социального страхования (195) 327";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"Пассив":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"Средства родителей на содержание детского учреждения (236) 470"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"Фонд валютных средств (273) 534" изложить в следующей редакции: "Фонд средств в иностранной валюте (273) 534";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III. "Расчеты":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"Расчеты по депозитным суммам (174) 610" изложить в следующей редакции: "Расчеты по деньгам временного размещения физических или юридических лиц (174) 610";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"Расчеты по обязательным пенсионным взносам в накопительные пенсионные фонды (198) 683" дополнить строкой следующего содержания: "Расчеты по обязательным социальным отчислениям в Государственный фонд социального страхования (195) 684";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"Справка о движении сумм финансирования из бюджета по субсчетам 230; 231; 239 (140; 143)":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слова "в т.ч. разрешения в пути" исключить,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цифру "901"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4 к Правилам составления и представления отчетности государственными учреждениями: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"Кассовые расходы" заменить словами "Оплаченные обязательства по бюджетной программе (подпрограмме)";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"Наименование специфики расходов" слова: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"Плата, поступившая от учащихся учебных заведений за общежитие, Родительская плата за содержание детей, Задолженность родителей"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7 к Правилам составления и представления отчетности государственными учреждениями: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"депозитным средствам", "депозитных средств" заменить соответственно словами "деньгам, передаваемым физическим или юридическим лицом государственному учреждению на условиях их возвратности", "денег временного размещения физических или юридических лиц";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9 к Правилам составления и представления отчетности государственными учреждениями: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"валютных средств" заменить словами "средств в иностранной валюте";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10 к Правилам составления и представления отчетности государственными учреждениями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14 к Правилам составления и представления отчетности государственными учреждениями изложить согласно приложению 1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19 и 20 к Правилам составления и представления отчетности государственными учреждениями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25 к Правилам составления и представления отчетности государственными учреждениями: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"принятых" заменить словом "зарегистрированных";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"Кассовые расходы (выполненные обязательства)" заменить словами "Оплаченные обязательства по бюджетной программе (подпрограмме)";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"Невыполненные" заменить словом "Неоплаченные";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26 к Правилам составления и представления отчетности государственными учреждениями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27 согласно приложению 2 к настоящему приказу.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казначейства Министерства финансов Республики Казахстан (Шаженовой Д.М.)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истечению десяти календарных дней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апреля 2007 года N 108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представления отчетности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государственными учреждениями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 выплате пенсий, государственных социальных пособий,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специальных государственных пособий, пособий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погребение и других социальных выплат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форма N 8-вп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|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 Код    
</w:t>
      </w:r>
      <w:r>
        <w:rPr>
          <w:rFonts w:ascii="Times New Roman"/>
          <w:b w:val="false"/>
          <w:i w:val="false"/>
          <w:color w:val="000000"/>
          <w:sz w:val="28"/>
        </w:rPr>
        <w:t>
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 ОКПО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Администратор бюджетных программ__________________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______________ 200___ 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Периодичность: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 годовая, квартальная)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Единица измерения:________________________________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4153"/>
        <w:gridCol w:w="1933"/>
        <w:gridCol w:w="1253"/>
        <w:gridCol w:w="1273"/>
        <w:gridCol w:w="2233"/>
      </w:tblGrid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Разрешено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ГЦВП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лицевой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45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2.
</w:t>
            </w:r>
          </w:p>
        </w:tc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 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выделено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 периоде: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.................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.................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.................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.................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в доход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 конец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МП                    (подпись)      (фамилия и. о.)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    (фамилия и. о.)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"___" ___________ 200__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апреля 2007 года N 108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27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представления отчетности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государственными учреждениями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Отчет об использовании бюджетных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 применением аккредитивной формы расчетов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форма N 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|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 Код   
</w:t>
      </w:r>
      <w:r>
        <w:rPr>
          <w:rFonts w:ascii="Times New Roman"/>
          <w:b w:val="false"/>
          <w:i w:val="false"/>
          <w:color w:val="000000"/>
          <w:sz w:val="28"/>
        </w:rPr>
        <w:t>
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бюджетных программ _________ по ОКПО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 _______________ по ОКПО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Периодичность: годовая, квартальная_______________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_______________________________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2"/>
        <w:gridCol w:w="1536"/>
        <w:gridCol w:w="1536"/>
        <w:gridCol w:w="1536"/>
        <w:gridCol w:w="1517"/>
        <w:gridCol w:w="1972"/>
        <w:gridCol w:w="1517"/>
        <w:gridCol w:w="1734"/>
      </w:tblGrid>
      <w:tr>
        <w:trPr>
          <w:trHeight w:val="45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ЕБК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тива (N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НПА)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дитива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дитива
</w:t>
            </w:r>
          </w:p>
        </w:tc>
      </w:tr>
      <w:tr>
        <w:trPr>
          <w:trHeight w:val="45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1"/>
        <w:gridCol w:w="2329"/>
        <w:gridCol w:w="1924"/>
        <w:gridCol w:w="1518"/>
        <w:gridCol w:w="2311"/>
        <w:gridCol w:w="1736"/>
        <w:gridCol w:w="1711"/>
      </w:tblGrid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аккредитива
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дитива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доход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1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дитива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(гр.9-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гр.12-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гр.13)
</w:t>
            </w:r>
          </w:p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дитива
</w:t>
            </w:r>
          </w:p>
        </w:tc>
      </w:tr>
      <w:tr>
        <w:trPr>
          <w:trHeight w:val="450" w:hRule="atLeast"/>
        </w:trPr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аккре-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дитива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прошлых лет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45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Руководитель ________________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(подпись)         (фамилия 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     (фамилия 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200__г.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