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1357d" w14:textId="e3135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N 358 "Об утверждении Инструкции о нормативных значениях и методике расчетов пруденциальных нормативов для банков второго уровня"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23 февраля 2007 года N 47. Зарегистрировано в Министерстве юстиции Республики Казахстан 20 марта 2007 года N 4579. Утратило силу постановлением Правления Национального Банка Республики Казахстан от 30 мая 2016 года № 147</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30.05.2016 </w:t>
      </w:r>
      <w:r>
        <w:rPr>
          <w:rFonts w:ascii="Times New Roman"/>
          <w:b w:val="false"/>
          <w:i w:val="false"/>
          <w:color w:val="ff0000"/>
          <w:sz w:val="28"/>
        </w:rPr>
        <w:t>№ 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регулирующих деятельность банков второго уровня,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Правления Агентства от 30 сентября 2005 года N 358 "Об утверждении Инструкции о нормативных значениях и методике расчетов пруденциальных нормативов для банков второго уровня" (зарегистрированное в Реестре государственной регистрации нормативных правовых актов под N 3924), с дополнениями и изменениями, внесенными постановлениями Правления Агентства от 26 ноября 2005 года N  </w:t>
      </w:r>
      <w:r>
        <w:rPr>
          <w:rFonts w:ascii="Times New Roman"/>
          <w:b w:val="false"/>
          <w:i w:val="false"/>
          <w:color w:val="000000"/>
          <w:sz w:val="28"/>
        </w:rPr>
        <w:t xml:space="preserve">409 </w:t>
      </w:r>
      <w:r>
        <w:rPr>
          <w:rFonts w:ascii="Times New Roman"/>
          <w:b w:val="false"/>
          <w:i w:val="false"/>
          <w:color w:val="000000"/>
          <w:sz w:val="28"/>
        </w:rPr>
        <w:t xml:space="preserve"> "О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N 358 "Об утверждении Инструкции о нормативных значениях и методике расчетов пруденциальных нормативов для банков второго уровня" (зарегистрированным в Реестре государственной регистрации нормативных правовых актов под N 3989), от 27 мая 2006 года N  </w:t>
      </w:r>
      <w:r>
        <w:rPr>
          <w:rFonts w:ascii="Times New Roman"/>
          <w:b w:val="false"/>
          <w:i w:val="false"/>
          <w:color w:val="000000"/>
          <w:sz w:val="28"/>
        </w:rPr>
        <w:t xml:space="preserve">120 </w:t>
      </w:r>
      <w:r>
        <w:rPr>
          <w:rFonts w:ascii="Times New Roman"/>
          <w:b w:val="false"/>
          <w:i w:val="false"/>
          <w:color w:val="000000"/>
          <w:sz w:val="28"/>
        </w:rPr>
        <w:t xml:space="preserve">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N 358 "Об утверждении Инструкции о нормативных значениях и методике расчетов пруденциальных нормативов для банков второго уровня" (зарегистрированным в Реестре государственной регистрации нормативных правовых актов под N 4249), от 17 июня 2006 года N  </w:t>
      </w:r>
      <w:r>
        <w:rPr>
          <w:rFonts w:ascii="Times New Roman"/>
          <w:b w:val="false"/>
          <w:i w:val="false"/>
          <w:color w:val="000000"/>
          <w:sz w:val="28"/>
        </w:rPr>
        <w:t xml:space="preserve">135 </w:t>
      </w:r>
      <w:r>
        <w:rPr>
          <w:rFonts w:ascii="Times New Roman"/>
          <w:b w:val="false"/>
          <w:i w:val="false"/>
          <w:color w:val="000000"/>
          <w:sz w:val="28"/>
        </w:rPr>
        <w:t xml:space="preserve"> "О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N 358 "Об утверждении Инструкции о нормативных значениях и методике расчетов пруденциальных нормативов для банков второго уровня" (зарегистрированным в Реестре государственной регистрации нормативных правовых актов под N 4311) следующие изменения и дополнения: </w:t>
      </w:r>
      <w:r>
        <w:br/>
      </w:r>
      <w:r>
        <w:rPr>
          <w:rFonts w:ascii="Times New Roman"/>
          <w:b w:val="false"/>
          <w:i w:val="false"/>
          <w:color w:val="000000"/>
          <w:sz w:val="28"/>
        </w:rPr>
        <w:t>
      в  </w:t>
      </w:r>
      <w:r>
        <w:rPr>
          <w:rFonts w:ascii="Times New Roman"/>
          <w:b w:val="false"/>
          <w:i w:val="false"/>
          <w:color w:val="000000"/>
          <w:sz w:val="28"/>
        </w:rPr>
        <w:t xml:space="preserve">Инструкции </w:t>
      </w:r>
      <w:r>
        <w:rPr>
          <w:rFonts w:ascii="Times New Roman"/>
          <w:b w:val="false"/>
          <w:i w:val="false"/>
          <w:color w:val="000000"/>
          <w:sz w:val="28"/>
        </w:rPr>
        <w:t xml:space="preserve"> о нормативных значениях и методике расчетов пруденциальных нормативов для банков второго уровня, утвержденной указанным постановлением: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в абзаце втором слова "собственного капитала" заменить словами "суммы капитала первого уровня и капитала второго уровня"; </w:t>
      </w:r>
      <w:r>
        <w:br/>
      </w:r>
      <w:r>
        <w:rPr>
          <w:rFonts w:ascii="Times New Roman"/>
          <w:b w:val="false"/>
          <w:i w:val="false"/>
          <w:color w:val="000000"/>
          <w:sz w:val="28"/>
        </w:rPr>
        <w:t xml:space="preserve">
      дополнить абзацем третьим следующего содержания: </w:t>
      </w:r>
      <w:r>
        <w:br/>
      </w:r>
      <w:r>
        <w:rPr>
          <w:rFonts w:ascii="Times New Roman"/>
          <w:b w:val="false"/>
          <w:i w:val="false"/>
          <w:color w:val="000000"/>
          <w:sz w:val="28"/>
        </w:rPr>
        <w:t xml:space="preserve">
      "Часть капитала первого уровня, предназначенного для покрытия рыночного риска, представляет собой разницу между фактическим размером капитала первого уровня и минимальным размером капитала первого уровня, необходимого для выполнения нормативов достаточности собственного капитала банка, определенных пунктом 16 настоящей Инструкции, с учетом установленных ограничений по включению в собственный капитал капитала второго уровня."; </w:t>
      </w:r>
      <w:r>
        <w:br/>
      </w:r>
      <w:r>
        <w:rPr>
          <w:rFonts w:ascii="Times New Roman"/>
          <w:b w:val="false"/>
          <w:i w:val="false"/>
          <w:color w:val="000000"/>
          <w:sz w:val="28"/>
        </w:rPr>
        <w:t xml:space="preserve">
      в абзаце четвертом пункта 10 слова "общих резервов (провизии)" заменить словами "резервов (провизии) на общебанковские риски"; </w:t>
      </w:r>
      <w:r>
        <w:br/>
      </w:r>
      <w:r>
        <w:rPr>
          <w:rFonts w:ascii="Times New Roman"/>
          <w:b w:val="false"/>
          <w:i w:val="false"/>
          <w:color w:val="000000"/>
          <w:sz w:val="28"/>
        </w:rPr>
        <w:t xml:space="preserve">
      абзац шестой пункта 13 дополнить обозначением "(k2)"; </w:t>
      </w:r>
      <w:r>
        <w:br/>
      </w:r>
      <w:r>
        <w:rPr>
          <w:rFonts w:ascii="Times New Roman"/>
          <w:b w:val="false"/>
          <w:i w:val="false"/>
          <w:color w:val="000000"/>
          <w:sz w:val="28"/>
        </w:rPr>
        <w:t xml:space="preserve">
      пункт 16 изложить в следующей редакции: </w:t>
      </w:r>
      <w:r>
        <w:br/>
      </w:r>
      <w:r>
        <w:rPr>
          <w:rFonts w:ascii="Times New Roman"/>
          <w:b w:val="false"/>
          <w:i w:val="false"/>
          <w:color w:val="000000"/>
          <w:sz w:val="28"/>
        </w:rPr>
        <w:t xml:space="preserve">
      "16. Значение коэффициента достаточности собственного капитала банка к2 должно быть не менее 0,12. </w:t>
      </w:r>
      <w:r>
        <w:br/>
      </w:r>
      <w:r>
        <w:rPr>
          <w:rFonts w:ascii="Times New Roman"/>
          <w:b w:val="false"/>
          <w:i w:val="false"/>
          <w:color w:val="000000"/>
          <w:sz w:val="28"/>
        </w:rPr>
        <w:t xml:space="preserve">
      Для банка, участником которого является банковский холдинг, значение коэффициента достаточности собственного капитала банка k2 должно быть не менее 0,10. </w:t>
      </w:r>
      <w:r>
        <w:br/>
      </w:r>
      <w:r>
        <w:rPr>
          <w:rFonts w:ascii="Times New Roman"/>
          <w:b w:val="false"/>
          <w:i w:val="false"/>
          <w:color w:val="000000"/>
          <w:sz w:val="28"/>
        </w:rPr>
        <w:t xml:space="preserve">
      Расчет активов, условных и возможных обязательств, взвешиваемых по степени кредитного риска, проводится согласно приложениям 1 и 2 к настоящей Инструкции. </w:t>
      </w:r>
      <w:r>
        <w:br/>
      </w:r>
      <w:r>
        <w:rPr>
          <w:rFonts w:ascii="Times New Roman"/>
          <w:b w:val="false"/>
          <w:i w:val="false"/>
          <w:color w:val="000000"/>
          <w:sz w:val="28"/>
        </w:rPr>
        <w:t xml:space="preserve">
      Для целей взвешивания активов, условных и возможных обязательств по степени риска активы, условные и возможные обязательства уменьшаются на сумму созданных по ним специальных резервов (провизии). </w:t>
      </w:r>
      <w:r>
        <w:br/>
      </w:r>
      <w:r>
        <w:rPr>
          <w:rFonts w:ascii="Times New Roman"/>
          <w:b w:val="false"/>
          <w:i w:val="false"/>
          <w:color w:val="000000"/>
          <w:sz w:val="28"/>
        </w:rPr>
        <w:t xml:space="preserve">
      Условные и возможные обязательства, взвешиваемые по степени кредитного риска, определяются как произведение суммы условных и возможных обязательств, рассчитанных в соответствии с приложением 2 к настоящей Инструкции, на степень риска, соответствующую категории контрагента, указанной в приложении 1 к настоящей Инструкции, по которому банк несет кредитные риски. </w:t>
      </w:r>
      <w:r>
        <w:br/>
      </w:r>
      <w:r>
        <w:rPr>
          <w:rFonts w:ascii="Times New Roman"/>
          <w:b w:val="false"/>
          <w:i w:val="false"/>
          <w:color w:val="000000"/>
          <w:sz w:val="28"/>
        </w:rPr>
        <w:t xml:space="preserve">
      Свопы, фьючерсы, опционы, форварды включаются в расчет условных и возможных обязательств, взвешенных с учетом кредитного риска, путем умножения суммы рыночной стоимости указанных финансовых инструментов и кредитного риска по ним на степень риска, соответствующую категории контрагента, указанной в приложении 1 к настоящей Инструкции. </w:t>
      </w:r>
      <w:r>
        <w:br/>
      </w:r>
      <w:r>
        <w:rPr>
          <w:rFonts w:ascii="Times New Roman"/>
          <w:b w:val="false"/>
          <w:i w:val="false"/>
          <w:color w:val="000000"/>
          <w:sz w:val="28"/>
        </w:rPr>
        <w:t xml:space="preserve">
      Кредитный риск по операциям своп, фьючерс, опцион и форвард рассчитывается как произведение номинальной стоимости указанных финансовых инструментов на коэффициент кредитного риска, указанный в приложении 3 к настоящей Инструкции и определяемый сроком погашения указанных финансовых инструментов. </w:t>
      </w:r>
      <w:r>
        <w:br/>
      </w:r>
      <w:r>
        <w:rPr>
          <w:rFonts w:ascii="Times New Roman"/>
          <w:b w:val="false"/>
          <w:i w:val="false"/>
          <w:color w:val="000000"/>
          <w:sz w:val="28"/>
        </w:rPr>
        <w:t xml:space="preserve">
      Рыночная стоимость (стоимость замещения) финансовых инструментов, указанная в настоящем пункте, представляет собой: </w:t>
      </w:r>
      <w:r>
        <w:br/>
      </w:r>
      <w:r>
        <w:rPr>
          <w:rFonts w:ascii="Times New Roman"/>
          <w:b w:val="false"/>
          <w:i w:val="false"/>
          <w:color w:val="000000"/>
          <w:sz w:val="28"/>
        </w:rPr>
        <w:t xml:space="preserve">
      по сделкам на покупку - величину превышения текущей рыночной стоимости финансового инструмента над номинальной контрактной стоимостью данного финансового инструмента. В случае если текущая рыночная стоимость финансового инструмента меньше или равна ее номинальной контрактной стоимости, стоимость замещения равна нулю; </w:t>
      </w:r>
      <w:r>
        <w:br/>
      </w:r>
      <w:r>
        <w:rPr>
          <w:rFonts w:ascii="Times New Roman"/>
          <w:b w:val="false"/>
          <w:i w:val="false"/>
          <w:color w:val="000000"/>
          <w:sz w:val="28"/>
        </w:rPr>
        <w:t xml:space="preserve">
      по сделкам на продажу - величину превышения номинальной контрактной стоимости финансового инструмента над текущей рыночной стоимостью данного финансового инструмента. В случае если номинальная контрактная стоимость финансового инструмента меньше или равна ее текущей рыночной стоимости, стоимость замещения равна нулю. </w:t>
      </w:r>
      <w:r>
        <w:br/>
      </w:r>
      <w:r>
        <w:rPr>
          <w:rFonts w:ascii="Times New Roman"/>
          <w:b w:val="false"/>
          <w:i w:val="false"/>
          <w:color w:val="000000"/>
          <w:sz w:val="28"/>
        </w:rPr>
        <w:t xml:space="preserve">
      По бивалютным финансовым инструментам (финансовым инструментам, по которым требование и обязательство выражены в разных иностранных валютах) стоимость замещения определяется как величина превышения тенгового эквивалента требований над тенговым эквивалентом обязательств, определенных по курсу на дату составления отчетности. В случае если величина тенгового эквивалента требований меньше или равна тенговому эквиваленту обязательств, стоимость замещения равна нулю. </w:t>
      </w:r>
      <w:r>
        <w:br/>
      </w:r>
      <w:r>
        <w:rPr>
          <w:rFonts w:ascii="Times New Roman"/>
          <w:b w:val="false"/>
          <w:i w:val="false"/>
          <w:color w:val="000000"/>
          <w:sz w:val="28"/>
        </w:rPr>
        <w:t xml:space="preserve">
      Номинальная контрактная стоимость финансовых инструментов, указанная в настоящем пункте, представляет собой стоимость финансовых инструментов, по которой они отражены на дату заключения сделок на соответствующих счетах бухгалтерского учета. За номинальную контрактную стоимость бивалютных финансовых инструментов принимается та валюта, по которой у банка формируются требования. </w:t>
      </w:r>
      <w:r>
        <w:br/>
      </w:r>
      <w:r>
        <w:rPr>
          <w:rFonts w:ascii="Times New Roman"/>
          <w:b w:val="false"/>
          <w:i w:val="false"/>
          <w:color w:val="000000"/>
          <w:sz w:val="28"/>
        </w:rPr>
        <w:t xml:space="preserve">
      Проданные опционы не включаются в расчет условных и возможных обязательств, взвешенных с учетом кредитного риска. </w:t>
      </w:r>
      <w:r>
        <w:br/>
      </w:r>
      <w:r>
        <w:rPr>
          <w:rFonts w:ascii="Times New Roman"/>
          <w:b w:val="false"/>
          <w:i w:val="false"/>
          <w:color w:val="000000"/>
          <w:sz w:val="28"/>
        </w:rPr>
        <w:t xml:space="preserve">
      Расчет активов, условных и возможных требований и обязательств с учетом рыночного риска проводится согласно пунктам 17-30 настоящей Инструкции. </w:t>
      </w:r>
      <w:r>
        <w:br/>
      </w:r>
      <w:r>
        <w:rPr>
          <w:rFonts w:ascii="Times New Roman"/>
          <w:b w:val="false"/>
          <w:i w:val="false"/>
          <w:color w:val="000000"/>
          <w:sz w:val="28"/>
        </w:rPr>
        <w:t xml:space="preserve">
      Расчет операционного риска проводится согласно пункту 31 настоящей Инструкции. </w:t>
      </w:r>
      <w:r>
        <w:br/>
      </w:r>
      <w:r>
        <w:rPr>
          <w:rFonts w:ascii="Times New Roman"/>
          <w:b w:val="false"/>
          <w:i w:val="false"/>
          <w:color w:val="000000"/>
          <w:sz w:val="28"/>
        </w:rPr>
        <w:t xml:space="preserve">
      При расчете коэффициентов достаточности собственного капитала (kl, k2), из размера активов и размера активов, взвешенных по степени риска вложений, исключаются неинвестированные остатки средств, принятых банком на хранение на основании кастодиального договора."; </w:t>
      </w:r>
      <w:r>
        <w:br/>
      </w:r>
      <w:r>
        <w:rPr>
          <w:rFonts w:ascii="Times New Roman"/>
          <w:b w:val="false"/>
          <w:i w:val="false"/>
          <w:color w:val="000000"/>
          <w:sz w:val="28"/>
        </w:rPr>
        <w:t xml:space="preserve">
      пункт 17 после слов "рыночного риска" дополнить словами "(за исключением риска по финансовым инструментам с рыночным риском, связанным с изменением обменных курсов валют и курсов драгоценных металлов)"; </w:t>
      </w:r>
      <w:r>
        <w:br/>
      </w:r>
      <w:r>
        <w:rPr>
          <w:rFonts w:ascii="Times New Roman"/>
          <w:b w:val="false"/>
          <w:i w:val="false"/>
          <w:color w:val="000000"/>
          <w:sz w:val="28"/>
        </w:rPr>
        <w:t xml:space="preserve">
      в пункте 21: </w:t>
      </w:r>
      <w:r>
        <w:br/>
      </w:r>
      <w:r>
        <w:rPr>
          <w:rFonts w:ascii="Times New Roman"/>
          <w:b w:val="false"/>
          <w:i w:val="false"/>
          <w:color w:val="000000"/>
          <w:sz w:val="28"/>
        </w:rPr>
        <w:t xml:space="preserve">
      в подпункте 2) слова "не ниже" заменить словами "от "А+" до"; </w:t>
      </w:r>
      <w:r>
        <w:br/>
      </w:r>
      <w:r>
        <w:rPr>
          <w:rFonts w:ascii="Times New Roman"/>
          <w:b w:val="false"/>
          <w:i w:val="false"/>
          <w:color w:val="000000"/>
          <w:sz w:val="28"/>
        </w:rPr>
        <w:t xml:space="preserve">
      в подпункте 5) цифру "2" заменить цифрой "1"; </w:t>
      </w:r>
      <w:r>
        <w:br/>
      </w:r>
      <w:r>
        <w:rPr>
          <w:rFonts w:ascii="Times New Roman"/>
          <w:b w:val="false"/>
          <w:i w:val="false"/>
          <w:color w:val="000000"/>
          <w:sz w:val="28"/>
        </w:rPr>
        <w:t xml:space="preserve">
      абзац седьмой подпункта 5) пункта 23 после слов "до 15 лет," дополнить словами "от 15 до 20 лет,"; </w:t>
      </w:r>
      <w:r>
        <w:br/>
      </w:r>
      <w:r>
        <w:rPr>
          <w:rFonts w:ascii="Times New Roman"/>
          <w:b w:val="false"/>
          <w:i w:val="false"/>
          <w:color w:val="000000"/>
          <w:sz w:val="28"/>
        </w:rPr>
        <w:t xml:space="preserve">
      абзацы второй и третий пункта 28 изложить в следующей редакции: </w:t>
      </w:r>
      <w:r>
        <w:br/>
      </w:r>
      <w:r>
        <w:rPr>
          <w:rFonts w:ascii="Times New Roman"/>
          <w:b w:val="false"/>
          <w:i w:val="false"/>
          <w:color w:val="000000"/>
          <w:sz w:val="28"/>
        </w:rPr>
        <w:t xml:space="preserve">
      "открытых коротких позиций по каждой иностранной валюте (в абсолютном значении) и открытых (длинных/коротких) позиций по драгоценным металлам (в абсолютном значении); </w:t>
      </w:r>
      <w:r>
        <w:br/>
      </w:r>
      <w:r>
        <w:rPr>
          <w:rFonts w:ascii="Times New Roman"/>
          <w:b w:val="false"/>
          <w:i w:val="false"/>
          <w:color w:val="000000"/>
          <w:sz w:val="28"/>
        </w:rPr>
        <w:t xml:space="preserve">
      открытых длинных позиций по каждой иностранной валюте (в абсолютном значении) и открытых (длинных/коротких) позиций по драгоценным металлам (в абсолютном значении)."; </w:t>
      </w:r>
      <w:r>
        <w:br/>
      </w:r>
      <w:r>
        <w:rPr>
          <w:rFonts w:ascii="Times New Roman"/>
          <w:b w:val="false"/>
          <w:i w:val="false"/>
          <w:color w:val="000000"/>
          <w:sz w:val="28"/>
        </w:rPr>
        <w:t xml:space="preserve">
      пункт 30 изложить в следующей редакции: </w:t>
      </w:r>
      <w:r>
        <w:br/>
      </w:r>
      <w:r>
        <w:rPr>
          <w:rFonts w:ascii="Times New Roman"/>
          <w:b w:val="false"/>
          <w:i w:val="false"/>
          <w:color w:val="000000"/>
          <w:sz w:val="28"/>
        </w:rPr>
        <w:t xml:space="preserve">
      "30. Активы, условные и возможные требования и обязательства, связанные с изменением обменного курса иностранных валют (рыночной стоимости драгоценных металлов), включаются в расчет открытой валютной позиции за вычетом провизии, сформированных по ним в порядке и на условиях, устанавливаемых уполномоченным органом в соответствии с законодательством Республики Казахстан."; </w:t>
      </w:r>
      <w:r>
        <w:br/>
      </w:r>
      <w:r>
        <w:rPr>
          <w:rFonts w:ascii="Times New Roman"/>
          <w:b w:val="false"/>
          <w:i w:val="false"/>
          <w:color w:val="000000"/>
          <w:sz w:val="28"/>
        </w:rPr>
        <w:t xml:space="preserve">
      абзац первый пункта 32 изложить в следующей редакции: </w:t>
      </w:r>
      <w:r>
        <w:br/>
      </w:r>
      <w:r>
        <w:rPr>
          <w:rFonts w:ascii="Times New Roman"/>
          <w:b w:val="false"/>
          <w:i w:val="false"/>
          <w:color w:val="000000"/>
          <w:sz w:val="28"/>
        </w:rPr>
        <w:t xml:space="preserve">
      "32. Под термином "один заемщик" следует понимать каждое физическое или юридическое лицо, к которому у банка имеются требования или могут возникнуть требования, указанные в пункте 34 настоящей Инструкции."; </w:t>
      </w:r>
      <w:r>
        <w:br/>
      </w:r>
      <w:r>
        <w:rPr>
          <w:rFonts w:ascii="Times New Roman"/>
          <w:b w:val="false"/>
          <w:i w:val="false"/>
          <w:color w:val="000000"/>
          <w:sz w:val="28"/>
        </w:rPr>
        <w:t xml:space="preserve">
      пункт 33-1 изложить в следующей редакции: </w:t>
      </w:r>
      <w:r>
        <w:br/>
      </w:r>
      <w:r>
        <w:rPr>
          <w:rFonts w:ascii="Times New Roman"/>
          <w:b w:val="false"/>
          <w:i w:val="false"/>
          <w:color w:val="000000"/>
          <w:sz w:val="28"/>
        </w:rPr>
        <w:t xml:space="preserve">
      "33-1. Требования пункта 32 настоящей Инструкции по признанию группы заемщиков не распространяются на: </w:t>
      </w:r>
      <w:r>
        <w:br/>
      </w:r>
      <w:r>
        <w:rPr>
          <w:rFonts w:ascii="Times New Roman"/>
          <w:b w:val="false"/>
          <w:i w:val="false"/>
          <w:color w:val="000000"/>
          <w:sz w:val="28"/>
        </w:rPr>
        <w:t xml:space="preserve">
      юридические лица, контрольные пакеты акций которых переданы государством в уставный капитал акционерного общества "Казахстанский холдинг по управлению государственными активами "Самрук"; </w:t>
      </w:r>
      <w:r>
        <w:br/>
      </w:r>
      <w:r>
        <w:rPr>
          <w:rFonts w:ascii="Times New Roman"/>
          <w:b w:val="false"/>
          <w:i w:val="false"/>
          <w:color w:val="000000"/>
          <w:sz w:val="28"/>
        </w:rPr>
        <w:t xml:space="preserve">
      юридические лица, государственные пакеты акций (доли участия) которых переданы в оплату уставного капитала акционерного общества "Фонд устойчивого развития "Қазына"."; </w:t>
      </w:r>
      <w:r>
        <w:br/>
      </w:r>
      <w:r>
        <w:rPr>
          <w:rFonts w:ascii="Times New Roman"/>
          <w:b w:val="false"/>
          <w:i w:val="false"/>
          <w:color w:val="000000"/>
          <w:sz w:val="28"/>
        </w:rPr>
        <w:t xml:space="preserve">
      дополнить пунктом 33-2 следующего содержания: </w:t>
      </w:r>
      <w:r>
        <w:br/>
      </w:r>
      <w:r>
        <w:rPr>
          <w:rFonts w:ascii="Times New Roman"/>
          <w:b w:val="false"/>
          <w:i w:val="false"/>
          <w:color w:val="000000"/>
          <w:sz w:val="28"/>
        </w:rPr>
        <w:t xml:space="preserve">
      "33-2. Группа, состоящая из двух и более дочерних организаций банка, не признается группой заемщиков в случаях если: </w:t>
      </w:r>
      <w:r>
        <w:br/>
      </w:r>
      <w:r>
        <w:rPr>
          <w:rFonts w:ascii="Times New Roman"/>
          <w:b w:val="false"/>
          <w:i w:val="false"/>
          <w:color w:val="000000"/>
          <w:sz w:val="28"/>
        </w:rPr>
        <w:t xml:space="preserve">
      они связаны через крупное участие банка в их уставном капитале; </w:t>
      </w:r>
      <w:r>
        <w:br/>
      </w:r>
      <w:r>
        <w:rPr>
          <w:rFonts w:ascii="Times New Roman"/>
          <w:b w:val="false"/>
          <w:i w:val="false"/>
          <w:color w:val="000000"/>
          <w:sz w:val="28"/>
        </w:rPr>
        <w:t xml:space="preserve">
      должностные лица банка являются должностными лицами таких дочерних организаций."; </w:t>
      </w:r>
      <w:r>
        <w:br/>
      </w:r>
      <w:r>
        <w:rPr>
          <w:rFonts w:ascii="Times New Roman"/>
          <w:b w:val="false"/>
          <w:i w:val="false"/>
          <w:color w:val="000000"/>
          <w:sz w:val="28"/>
        </w:rPr>
        <w:t xml:space="preserve">
      пункт 34 изложить в следующей редакции: </w:t>
      </w:r>
      <w:r>
        <w:br/>
      </w:r>
      <w:r>
        <w:rPr>
          <w:rFonts w:ascii="Times New Roman"/>
          <w:b w:val="false"/>
          <w:i w:val="false"/>
          <w:color w:val="000000"/>
          <w:sz w:val="28"/>
        </w:rPr>
        <w:t xml:space="preserve">
      "34. Размер риска на одного заемщика (Р), в том числе банка, рассчитывается как сумма требований в виде: </w:t>
      </w:r>
      <w:r>
        <w:br/>
      </w:r>
      <w:r>
        <w:rPr>
          <w:rFonts w:ascii="Times New Roman"/>
          <w:b w:val="false"/>
          <w:i w:val="false"/>
          <w:color w:val="000000"/>
          <w:sz w:val="28"/>
        </w:rPr>
        <w:t xml:space="preserve">
      1) займов, вкладов, дебиторской задолженности, ценных бумаг (за исключением инвестиций банка, указанных в пункте 3 настоящей Инструкции); </w:t>
      </w:r>
      <w:r>
        <w:br/>
      </w:r>
      <w:r>
        <w:rPr>
          <w:rFonts w:ascii="Times New Roman"/>
          <w:b w:val="false"/>
          <w:i w:val="false"/>
          <w:color w:val="000000"/>
          <w:sz w:val="28"/>
        </w:rPr>
        <w:t xml:space="preserve">
      2) условных и возможных обязательств, рассчитанных в соответствии с приложением 2 к настоящей Инструкции; </w:t>
      </w:r>
      <w:r>
        <w:br/>
      </w:r>
      <w:r>
        <w:rPr>
          <w:rFonts w:ascii="Times New Roman"/>
          <w:b w:val="false"/>
          <w:i w:val="false"/>
          <w:color w:val="000000"/>
          <w:sz w:val="28"/>
        </w:rPr>
        <w:t xml:space="preserve">
      3) свопов, фьючерсов, опционов, форвардов, взвешиваемых по степени кредитного риска, рассчитанных как сумма рыночной стоимости указанных финансовых инструментов и кредитного риска по ним. </w:t>
      </w:r>
      <w:r>
        <w:br/>
      </w:r>
      <w:r>
        <w:rPr>
          <w:rFonts w:ascii="Times New Roman"/>
          <w:b w:val="false"/>
          <w:i w:val="false"/>
          <w:color w:val="000000"/>
          <w:sz w:val="28"/>
        </w:rPr>
        <w:t xml:space="preserve">
      Кредитный риск по операциям своп, фьючерс, опцион и форвард рассчитывается как произведение номинальной стоимости указанных финансовых инструментов на коэффициент кредитного риска, указанный в приложении 3 к настоящей Инструкции и определяемый сроком погашения указанных финансовых инструментов. </w:t>
      </w:r>
      <w:r>
        <w:br/>
      </w:r>
      <w:r>
        <w:rPr>
          <w:rFonts w:ascii="Times New Roman"/>
          <w:b w:val="false"/>
          <w:i w:val="false"/>
          <w:color w:val="000000"/>
          <w:sz w:val="28"/>
        </w:rPr>
        <w:t xml:space="preserve">
      Рыночная стоимость (стоимость замещения) финансовых инструментов, указанная в настоящем пункте, представляет собой: </w:t>
      </w:r>
      <w:r>
        <w:br/>
      </w:r>
      <w:r>
        <w:rPr>
          <w:rFonts w:ascii="Times New Roman"/>
          <w:b w:val="false"/>
          <w:i w:val="false"/>
          <w:color w:val="000000"/>
          <w:sz w:val="28"/>
        </w:rPr>
        <w:t xml:space="preserve">
      по сделкам на покупку - величину превышения текущей рыночной стоимости финансового инструмента над номинальной контрактной стоимостью данного финансового инструмента. В случае если текущая рыночная стоимость финансового инструмента меньше или равна ее номинальной контрактной стоимости, стоимость замещения равна нулю; </w:t>
      </w:r>
      <w:r>
        <w:br/>
      </w:r>
      <w:r>
        <w:rPr>
          <w:rFonts w:ascii="Times New Roman"/>
          <w:b w:val="false"/>
          <w:i w:val="false"/>
          <w:color w:val="000000"/>
          <w:sz w:val="28"/>
        </w:rPr>
        <w:t xml:space="preserve">
      по сделкам на продажу - величину превышения номинальной контрактной стоимости финансового инструмента над текущей рыночной стоимостью данного финансового инструмента. В случае если номинальная контрактная стоимость финансового инструмента меньше или равна ее текущей рыночной стоимости, стоимость замещения равна нулю. </w:t>
      </w:r>
      <w:r>
        <w:br/>
      </w:r>
      <w:r>
        <w:rPr>
          <w:rFonts w:ascii="Times New Roman"/>
          <w:b w:val="false"/>
          <w:i w:val="false"/>
          <w:color w:val="000000"/>
          <w:sz w:val="28"/>
        </w:rPr>
        <w:t xml:space="preserve">
      По бивалютным финансовым инструментам (финансовым инструментам, по которым требование и обязательство выражены в разных иностранных валютах) стоимость замещения определяется как величина превышения тенгового эквивалента требований над тенговым эквивалентом обязательств, определенных по курсу на дату составления отчетности. В случае если величина тенгового эквивалента требований меньше или равна тенговому эквиваленту обязательств, стоимость замещения равна нулю. </w:t>
      </w:r>
      <w:r>
        <w:br/>
      </w:r>
      <w:r>
        <w:rPr>
          <w:rFonts w:ascii="Times New Roman"/>
          <w:b w:val="false"/>
          <w:i w:val="false"/>
          <w:color w:val="000000"/>
          <w:sz w:val="28"/>
        </w:rPr>
        <w:t xml:space="preserve">
      Номинальная контрактная стоимость финансовых инструментов, указанная в настоящем пункте, представляет собой стоимость финансовых инструментов, по которой они отражены на дату заключения сделок на соответствующих счетах бухгалтерского учета. За номинальную контрактную стоимость бивалютных финансовых инструментов принимается та валюта, по которой у банка формируются требования. </w:t>
      </w:r>
      <w:r>
        <w:br/>
      </w:r>
      <w:r>
        <w:rPr>
          <w:rFonts w:ascii="Times New Roman"/>
          <w:b w:val="false"/>
          <w:i w:val="false"/>
          <w:color w:val="000000"/>
          <w:sz w:val="28"/>
        </w:rPr>
        <w:t xml:space="preserve">
      Проданные опционы не включаются в размер риска на одного заемщика; </w:t>
      </w:r>
      <w:r>
        <w:br/>
      </w:r>
      <w:r>
        <w:rPr>
          <w:rFonts w:ascii="Times New Roman"/>
          <w:b w:val="false"/>
          <w:i w:val="false"/>
          <w:color w:val="000000"/>
          <w:sz w:val="28"/>
        </w:rPr>
        <w:t xml:space="preserve">
      4) требований банка к заемщику, списанных с баланса банка; </w:t>
      </w:r>
      <w:r>
        <w:br/>
      </w:r>
      <w:r>
        <w:rPr>
          <w:rFonts w:ascii="Times New Roman"/>
          <w:b w:val="false"/>
          <w:i w:val="false"/>
          <w:color w:val="000000"/>
          <w:sz w:val="28"/>
        </w:rPr>
        <w:t xml:space="preserve">
      5) за минусом суммы обеспечения по обязательствам заемщика в виде: </w:t>
      </w:r>
      <w:r>
        <w:br/>
      </w:r>
      <w:r>
        <w:rPr>
          <w:rFonts w:ascii="Times New Roman"/>
          <w:b w:val="false"/>
          <w:i w:val="false"/>
          <w:color w:val="000000"/>
          <w:sz w:val="28"/>
        </w:rPr>
        <w:t xml:space="preserve">
      вкладов, предоставленных в распоряжение банка в качестве обеспечения данного обязательства; </w:t>
      </w:r>
      <w:r>
        <w:br/>
      </w:r>
      <w:r>
        <w:rPr>
          <w:rFonts w:ascii="Times New Roman"/>
          <w:b w:val="false"/>
          <w:i w:val="false"/>
          <w:color w:val="000000"/>
          <w:sz w:val="28"/>
        </w:rPr>
        <w:t xml:space="preserve">
      государственных ценных бумаг Республики Казахстан, выпущенных Правительством Республики Казахстан и Национальным Банком; </w:t>
      </w:r>
      <w:r>
        <w:br/>
      </w:r>
      <w:r>
        <w:rPr>
          <w:rFonts w:ascii="Times New Roman"/>
          <w:b w:val="false"/>
          <w:i w:val="false"/>
          <w:color w:val="000000"/>
          <w:sz w:val="28"/>
        </w:rPr>
        <w:t xml:space="preserve">
      аффинированных драгоценных металлов; </w:t>
      </w:r>
      <w:r>
        <w:br/>
      </w:r>
      <w:r>
        <w:rPr>
          <w:rFonts w:ascii="Times New Roman"/>
          <w:b w:val="false"/>
          <w:i w:val="false"/>
          <w:color w:val="000000"/>
          <w:sz w:val="28"/>
        </w:rPr>
        <w:t xml:space="preserve">
      гарантий Правительства Республики Казахстан; </w:t>
      </w:r>
      <w:r>
        <w:br/>
      </w:r>
      <w:r>
        <w:rPr>
          <w:rFonts w:ascii="Times New Roman"/>
          <w:b w:val="false"/>
          <w:i w:val="false"/>
          <w:color w:val="000000"/>
          <w:sz w:val="28"/>
        </w:rPr>
        <w:t xml:space="preserve">
      гарантий других банков, имеющих долгосрочный долговой рейтинг не ниже "А" агентства Standard&amp;Poor's или рейтинг аналогичного уровня одного из других рейтинговых агентств. </w:t>
      </w:r>
      <w:r>
        <w:br/>
      </w:r>
      <w:r>
        <w:rPr>
          <w:rFonts w:ascii="Times New Roman"/>
          <w:b w:val="false"/>
          <w:i w:val="false"/>
          <w:color w:val="000000"/>
          <w:sz w:val="28"/>
        </w:rPr>
        <w:t xml:space="preserve">
      В расчет риска на одного заемщика не включаются: </w:t>
      </w:r>
      <w:r>
        <w:br/>
      </w:r>
      <w:r>
        <w:rPr>
          <w:rFonts w:ascii="Times New Roman"/>
          <w:b w:val="false"/>
          <w:i w:val="false"/>
          <w:color w:val="000000"/>
          <w:sz w:val="28"/>
        </w:rPr>
        <w:t xml:space="preserve">
      требования к Правительству Республики Казахстан, Национальному Банку, и требования по открытым корреспондентским счетам к банкам, имеющим долгосрочный рейтинг не ниже "ВВВ" агентства Standard&amp;Poor's или рейтинг аналогичного уровня одной из других международных рейтинговых организаций, признанных в качестве международных рейтинговых агентств."; </w:t>
      </w:r>
      <w:r>
        <w:br/>
      </w:r>
      <w:r>
        <w:rPr>
          <w:rFonts w:ascii="Times New Roman"/>
          <w:b w:val="false"/>
          <w:i w:val="false"/>
          <w:color w:val="000000"/>
          <w:sz w:val="28"/>
        </w:rPr>
        <w:t xml:space="preserve">
      абзац третий пункта 37 изложить в следующей редакции: </w:t>
      </w:r>
      <w:r>
        <w:br/>
      </w:r>
      <w:r>
        <w:rPr>
          <w:rFonts w:ascii="Times New Roman"/>
          <w:b w:val="false"/>
          <w:i w:val="false"/>
          <w:color w:val="000000"/>
          <w:sz w:val="28"/>
        </w:rPr>
        <w:t xml:space="preserve">
      "финансовое положение заемщика в соответствии с требованиями к классификации активов, условных обязательств и созданию провизии против них, устанавливаемыми уполномоченным органом в соответствии с законодательством Республики Казахстан, оценивается не ниже, чем удовлетворительное."; </w:t>
      </w:r>
      <w:r>
        <w:br/>
      </w:r>
      <w:r>
        <w:rPr>
          <w:rFonts w:ascii="Times New Roman"/>
          <w:b w:val="false"/>
          <w:i w:val="false"/>
          <w:color w:val="000000"/>
          <w:sz w:val="28"/>
        </w:rPr>
        <w:t xml:space="preserve">
      абзац седьмой пункта 39 изложить в следующей редакции: </w:t>
      </w:r>
      <w:r>
        <w:br/>
      </w:r>
      <w:r>
        <w:rPr>
          <w:rFonts w:ascii="Times New Roman"/>
          <w:b w:val="false"/>
          <w:i w:val="false"/>
          <w:color w:val="000000"/>
          <w:sz w:val="28"/>
        </w:rPr>
        <w:t xml:space="preserve">
      "Минимальное значение коэффициента текущей ликвидности банка (k4) устанавливается в размере 0,3. Минимальное значение коэффициента краткосрочной ликвидности банка (k5) устанавливается в размере 0,5."; </w:t>
      </w:r>
      <w:r>
        <w:br/>
      </w:r>
      <w:r>
        <w:rPr>
          <w:rFonts w:ascii="Times New Roman"/>
          <w:b w:val="false"/>
          <w:i w:val="false"/>
          <w:color w:val="000000"/>
          <w:sz w:val="28"/>
        </w:rPr>
        <w:t xml:space="preserve">
      в пункте 41: </w:t>
      </w:r>
      <w:r>
        <w:br/>
      </w:r>
      <w:r>
        <w:rPr>
          <w:rFonts w:ascii="Times New Roman"/>
          <w:b w:val="false"/>
          <w:i w:val="false"/>
          <w:color w:val="000000"/>
          <w:sz w:val="28"/>
        </w:rPr>
        <w:t xml:space="preserve">
      подпункт 5) после слова ""овернайт"" дополнить словом ", предоставленные"; </w:t>
      </w:r>
      <w:r>
        <w:br/>
      </w:r>
      <w:r>
        <w:rPr>
          <w:rFonts w:ascii="Times New Roman"/>
          <w:b w:val="false"/>
          <w:i w:val="false"/>
          <w:color w:val="000000"/>
          <w:sz w:val="28"/>
        </w:rPr>
        <w:t xml:space="preserve">
      дополнить подпунктом 5-1) следующего содержания: </w:t>
      </w:r>
      <w:r>
        <w:br/>
      </w:r>
      <w:r>
        <w:rPr>
          <w:rFonts w:ascii="Times New Roman"/>
          <w:b w:val="false"/>
          <w:i w:val="false"/>
          <w:color w:val="000000"/>
          <w:sz w:val="28"/>
        </w:rPr>
        <w:t xml:space="preserve">
      "5-1) вклады, размещенные на одну ночь в банках Республики Казахстан и банках-нерезидентах, имеющих долгосрочный долговой рейтинг не ниже "ВВВ-" агентства Standard&amp;Poor's или рейтинг аналогичного уровня одного из других рейтинговых агентств;"; </w:t>
      </w:r>
      <w:r>
        <w:br/>
      </w:r>
      <w:r>
        <w:rPr>
          <w:rFonts w:ascii="Times New Roman"/>
          <w:b w:val="false"/>
          <w:i w:val="false"/>
          <w:color w:val="000000"/>
          <w:sz w:val="28"/>
        </w:rPr>
        <w:t xml:space="preserve">
      в пункте 42: </w:t>
      </w:r>
      <w:r>
        <w:br/>
      </w:r>
      <w:r>
        <w:rPr>
          <w:rFonts w:ascii="Times New Roman"/>
          <w:b w:val="false"/>
          <w:i w:val="false"/>
          <w:color w:val="000000"/>
          <w:sz w:val="28"/>
        </w:rPr>
        <w:t xml:space="preserve">
      абзац первый дополнить словами ", а также займы "овернайт", полученные от банков, и вклады, привлеченные от банков на одну ночь"; </w:t>
      </w:r>
      <w:r>
        <w:br/>
      </w:r>
      <w:r>
        <w:rPr>
          <w:rFonts w:ascii="Times New Roman"/>
          <w:b w:val="false"/>
          <w:i w:val="false"/>
          <w:color w:val="000000"/>
          <w:sz w:val="28"/>
        </w:rPr>
        <w:t xml:space="preserve">
      абзац второй: </w:t>
      </w:r>
      <w:r>
        <w:br/>
      </w:r>
      <w:r>
        <w:rPr>
          <w:rFonts w:ascii="Times New Roman"/>
          <w:b w:val="false"/>
          <w:i w:val="false"/>
          <w:color w:val="000000"/>
          <w:sz w:val="28"/>
        </w:rPr>
        <w:t xml:space="preserve">
      после слова "также" дополнить словами "займы "овернайт", полученные от банков, вклады, привлеченные от банков на одну ночь и"; </w:t>
      </w:r>
      <w:r>
        <w:br/>
      </w:r>
      <w:r>
        <w:rPr>
          <w:rFonts w:ascii="Times New Roman"/>
          <w:b w:val="false"/>
          <w:i w:val="false"/>
          <w:color w:val="000000"/>
          <w:sz w:val="28"/>
        </w:rPr>
        <w:t xml:space="preserve">
      после слов "юридических лиц" дополнить словами ", аффинированных драгоценных металлов"; </w:t>
      </w:r>
      <w:r>
        <w:br/>
      </w:r>
      <w:r>
        <w:rPr>
          <w:rFonts w:ascii="Times New Roman"/>
          <w:b w:val="false"/>
          <w:i w:val="false"/>
          <w:color w:val="000000"/>
          <w:sz w:val="28"/>
        </w:rPr>
        <w:t xml:space="preserve">
      подпункт 1) пункта 44 изложить в следующей редакции: </w:t>
      </w:r>
      <w:r>
        <w:br/>
      </w:r>
      <w:r>
        <w:rPr>
          <w:rFonts w:ascii="Times New Roman"/>
          <w:b w:val="false"/>
          <w:i w:val="false"/>
          <w:color w:val="000000"/>
          <w:sz w:val="28"/>
        </w:rPr>
        <w:t xml:space="preserve">
      "1) классифицированные активы, кроме сомнительных первой и второй категории, в соответствии с требованиями к классификации активов, условных обязательств и созданию провизии против них, устанавливаемыми уполномоченным органом в соответствии с законодательством Республики Казахстан;"; </w:t>
      </w:r>
      <w:r>
        <w:br/>
      </w:r>
      <w:r>
        <w:rPr>
          <w:rFonts w:ascii="Times New Roman"/>
          <w:b w:val="false"/>
          <w:i w:val="false"/>
          <w:color w:val="000000"/>
          <w:sz w:val="28"/>
        </w:rPr>
        <w:t xml:space="preserve">
      пункт 44-4 дополнить абзацами шестым - восьмым следующего содержания: </w:t>
      </w:r>
      <w:r>
        <w:br/>
      </w:r>
      <w:r>
        <w:rPr>
          <w:rFonts w:ascii="Times New Roman"/>
          <w:b w:val="false"/>
          <w:i w:val="false"/>
          <w:color w:val="000000"/>
          <w:sz w:val="28"/>
        </w:rPr>
        <w:t xml:space="preserve">
      "В целях расчета данного коэффициента из суммы обязательств перед нерезидентами Республики Казахстан исключаются: </w:t>
      </w:r>
      <w:r>
        <w:br/>
      </w:r>
      <w:r>
        <w:rPr>
          <w:rFonts w:ascii="Times New Roman"/>
          <w:b w:val="false"/>
          <w:i w:val="false"/>
          <w:color w:val="000000"/>
          <w:sz w:val="28"/>
        </w:rPr>
        <w:t>
      обязательства по текущим и корреспондентским счетам перед физическими и юридическими лицами, являющимися нерезидентами Республики Казахстан и признаваемыми резидентами Республики Казахстан в соответствии с разделом 7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(Налоговый кодекс) (далее - Налоговый кодекс) (при наличии подтверждающих документов); </w:t>
      </w:r>
      <w:r>
        <w:br/>
      </w:r>
      <w:r>
        <w:rPr>
          <w:rFonts w:ascii="Times New Roman"/>
          <w:b w:val="false"/>
          <w:i w:val="false"/>
          <w:color w:val="000000"/>
          <w:sz w:val="28"/>
        </w:rPr>
        <w:t>
      краткосрочные обязательства перед нерезидентами Республики Казахстан, являющимися международными организациями, членом которых является Республика Казахстан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6 декабря 2001 года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(далее - Закон от 6 декабря 2001 года)."; </w:t>
      </w:r>
      <w:r>
        <w:br/>
      </w:r>
      <w:r>
        <w:rPr>
          <w:rFonts w:ascii="Times New Roman"/>
          <w:b w:val="false"/>
          <w:i w:val="false"/>
          <w:color w:val="000000"/>
          <w:sz w:val="28"/>
        </w:rPr>
        <w:t xml:space="preserve">
      в пункте 47: </w:t>
      </w:r>
      <w:r>
        <w:br/>
      </w:r>
      <w:r>
        <w:rPr>
          <w:rFonts w:ascii="Times New Roman"/>
          <w:b w:val="false"/>
          <w:i w:val="false"/>
          <w:color w:val="000000"/>
          <w:sz w:val="28"/>
        </w:rPr>
        <w:t xml:space="preserve">
      абзацы первый, второй и третий после слов "(группы иностранных государств)" и "иностранной валюте" дополнить словами "или аффинированном драгоценном металле"; </w:t>
      </w:r>
      <w:r>
        <w:br/>
      </w:r>
      <w:r>
        <w:rPr>
          <w:rFonts w:ascii="Times New Roman"/>
          <w:b w:val="false"/>
          <w:i w:val="false"/>
          <w:color w:val="000000"/>
          <w:sz w:val="28"/>
        </w:rPr>
        <w:t xml:space="preserve">
      абзац четвертый дополнить словами "(стоимости аффинированных драгоценных металлов)"; </w:t>
      </w:r>
      <w:r>
        <w:br/>
      </w:r>
      <w:r>
        <w:rPr>
          <w:rFonts w:ascii="Times New Roman"/>
          <w:b w:val="false"/>
          <w:i w:val="false"/>
          <w:color w:val="000000"/>
          <w:sz w:val="28"/>
        </w:rPr>
        <w:t xml:space="preserve">
      абзац шестой после слова "валюте" дополнить словами "и по каждому аффинированному драгоценному металлу"; </w:t>
      </w:r>
      <w:r>
        <w:br/>
      </w:r>
      <w:r>
        <w:rPr>
          <w:rFonts w:ascii="Times New Roman"/>
          <w:b w:val="false"/>
          <w:i w:val="false"/>
          <w:color w:val="000000"/>
          <w:sz w:val="28"/>
        </w:rPr>
        <w:t xml:space="preserve">
      абзац седьмой после слов "(групп иностранных государств)", "валюте" и "в иностранной валюте" дополнить словами "(аффинированным драгоценным металлам)", "(аффинированному драгоценному металлу)" и "(аффинированном драгоценном металле)", соответственно; </w:t>
      </w:r>
      <w:r>
        <w:br/>
      </w:r>
      <w:r>
        <w:rPr>
          <w:rFonts w:ascii="Times New Roman"/>
          <w:b w:val="false"/>
          <w:i w:val="false"/>
          <w:color w:val="000000"/>
          <w:sz w:val="28"/>
        </w:rPr>
        <w:t xml:space="preserve">
      абзац восьмой после слов "иностранным валютам" дополнить словами "(аффинированным драгоценным металлам)"; </w:t>
      </w:r>
      <w:r>
        <w:br/>
      </w:r>
      <w:r>
        <w:rPr>
          <w:rFonts w:ascii="Times New Roman"/>
          <w:b w:val="false"/>
          <w:i w:val="false"/>
          <w:color w:val="000000"/>
          <w:sz w:val="28"/>
        </w:rPr>
        <w:t xml:space="preserve">
      подпункт 1) пункта 48 после слова ""Евро"" дополнить словами ", а также аффинированным драгоценным металлам"; </w:t>
      </w:r>
      <w:r>
        <w:br/>
      </w:r>
      <w:r>
        <w:rPr>
          <w:rFonts w:ascii="Times New Roman"/>
          <w:b w:val="false"/>
          <w:i w:val="false"/>
          <w:color w:val="000000"/>
          <w:sz w:val="28"/>
        </w:rPr>
        <w:t xml:space="preserve">
      пункт 50 после слов "иностранной валюте" и "валютам" дополнить словами "(аффинированному драгоценному металлу)" и "(аффинированным драгоценным металлам)", соответственно; </w:t>
      </w:r>
      <w:r>
        <w:br/>
      </w:r>
      <w:r>
        <w:rPr>
          <w:rFonts w:ascii="Times New Roman"/>
          <w:b w:val="false"/>
          <w:i w:val="false"/>
          <w:color w:val="000000"/>
          <w:sz w:val="28"/>
        </w:rPr>
        <w:t xml:space="preserve">
      дополнить главой 6-1 следующего содержания: </w:t>
      </w:r>
    </w:p>
    <w:bookmarkEnd w:id="1"/>
    <w:p>
      <w:pPr>
        <w:spacing w:after="0"/>
        <w:ind w:left="0"/>
        <w:jc w:val="both"/>
      </w:pPr>
      <w:r>
        <w:rPr>
          <w:rFonts w:ascii="Times New Roman"/>
          <w:b/>
          <w:i w:val="false"/>
          <w:color w:val="000000"/>
          <w:sz w:val="28"/>
        </w:rPr>
        <w:t xml:space="preserve">      "Глава 6-1. "Капитализация банков к обязательствам перед нерезидентами Республики Казахстан </w:t>
      </w:r>
    </w:p>
    <w:p>
      <w:pPr>
        <w:spacing w:after="0"/>
        <w:ind w:left="0"/>
        <w:jc w:val="both"/>
      </w:pPr>
      <w:r>
        <w:rPr>
          <w:rFonts w:ascii="Times New Roman"/>
          <w:b w:val="false"/>
          <w:i w:val="false"/>
          <w:color w:val="000000"/>
          <w:sz w:val="28"/>
        </w:rPr>
        <w:t xml:space="preserve">       53-1. Капитализация банков к обязательствам перед нерезидентами Республики Казахстан характеризуется коэффициентами k8 и k9. </w:t>
      </w:r>
      <w:r>
        <w:br/>
      </w:r>
      <w:r>
        <w:rPr>
          <w:rFonts w:ascii="Times New Roman"/>
          <w:b w:val="false"/>
          <w:i w:val="false"/>
          <w:color w:val="000000"/>
          <w:sz w:val="28"/>
        </w:rPr>
        <w:t xml:space="preserve">
      53-2. Коэффициент k8 рассчитывается как отношение совокупных обязательств банка перед нерезидентами Республики Казахстан к собственному капиталу банка и не должен превышать максимального нормативного значения, указанного в приложении 11 к настоящей Инструкции. </w:t>
      </w:r>
      <w:r>
        <w:br/>
      </w:r>
      <w:r>
        <w:rPr>
          <w:rFonts w:ascii="Times New Roman"/>
          <w:b w:val="false"/>
          <w:i w:val="false"/>
          <w:color w:val="000000"/>
          <w:sz w:val="28"/>
        </w:rPr>
        <w:t xml:space="preserve">
      В целях расчета коэффициента k8 из совокупных обязательств банка перед нерезидентами Республики Казахстан исключаются: </w:t>
      </w:r>
      <w:r>
        <w:br/>
      </w:r>
      <w:r>
        <w:rPr>
          <w:rFonts w:ascii="Times New Roman"/>
          <w:b w:val="false"/>
          <w:i w:val="false"/>
          <w:color w:val="000000"/>
          <w:sz w:val="28"/>
        </w:rPr>
        <w:t xml:space="preserve">
      выпущенные банком в обращение ценные бумаги, находящиеся у нерезидентов Республики Казахстан; </w:t>
      </w:r>
      <w:r>
        <w:br/>
      </w:r>
      <w:r>
        <w:rPr>
          <w:rFonts w:ascii="Times New Roman"/>
          <w:b w:val="false"/>
          <w:i w:val="false"/>
          <w:color w:val="000000"/>
          <w:sz w:val="28"/>
        </w:rPr>
        <w:t xml:space="preserve">
      ценные бумаги, выпущенные банком посредством дочерних организаций специального назначения под гарантию банка; </w:t>
      </w:r>
      <w:r>
        <w:br/>
      </w:r>
      <w:r>
        <w:rPr>
          <w:rFonts w:ascii="Times New Roman"/>
          <w:b w:val="false"/>
          <w:i w:val="false"/>
          <w:color w:val="000000"/>
          <w:sz w:val="28"/>
        </w:rPr>
        <w:t xml:space="preserve">
      обязательства по текущим и корреспондентским счетам перед физическими и юридическими лицами, являющимися нерезидентами Республики Казахстан и признаваемыми резидентами Республики Казахстан в соответствии с разделом 7 Налогового кодекса (при наличии подтверждающих документов); </w:t>
      </w:r>
      <w:r>
        <w:br/>
      </w:r>
      <w:r>
        <w:rPr>
          <w:rFonts w:ascii="Times New Roman"/>
          <w:b w:val="false"/>
          <w:i w:val="false"/>
          <w:color w:val="000000"/>
          <w:sz w:val="28"/>
        </w:rPr>
        <w:t xml:space="preserve">
      обязательства перед нерезидентами Республики Казахстан, являющимися международными организациями, членом которых является Республика Казахстан в соответствии с Законом от 6 декабря 2001 года. </w:t>
      </w:r>
      <w:r>
        <w:br/>
      </w:r>
      <w:r>
        <w:rPr>
          <w:rFonts w:ascii="Times New Roman"/>
          <w:b w:val="false"/>
          <w:i w:val="false"/>
          <w:color w:val="000000"/>
          <w:sz w:val="28"/>
        </w:rPr>
        <w:t xml:space="preserve">
      53-3. Коэффициент k9 рассчитывается как отношение суммы совокупных обязательств банка перед нерезидентами Республики Казахстан и выпущенных им в обращение долговых ценных бумаг к собственному капиталу банка и не должен превышать максимального нормативного значения, указанного в приложении 11 к настоящей Инструкции. </w:t>
      </w:r>
      <w:r>
        <w:br/>
      </w:r>
      <w:r>
        <w:rPr>
          <w:rFonts w:ascii="Times New Roman"/>
          <w:b w:val="false"/>
          <w:i w:val="false"/>
          <w:color w:val="000000"/>
          <w:sz w:val="28"/>
        </w:rPr>
        <w:t xml:space="preserve">
      В целях расчета коэффициента k9 из совокупных обязательств банка перед нерезидентами Республики Казахстан исключаются: </w:t>
      </w:r>
      <w:r>
        <w:br/>
      </w:r>
      <w:r>
        <w:rPr>
          <w:rFonts w:ascii="Times New Roman"/>
          <w:b w:val="false"/>
          <w:i w:val="false"/>
          <w:color w:val="000000"/>
          <w:sz w:val="28"/>
        </w:rPr>
        <w:t xml:space="preserve">
      выпущенные банком в обращение долговые ценные бумаги, находящиеся у нерезидентов Республики Казахстан; </w:t>
      </w:r>
      <w:r>
        <w:br/>
      </w:r>
      <w:r>
        <w:rPr>
          <w:rFonts w:ascii="Times New Roman"/>
          <w:b w:val="false"/>
          <w:i w:val="false"/>
          <w:color w:val="000000"/>
          <w:sz w:val="28"/>
        </w:rPr>
        <w:t xml:space="preserve">
      обязательства по текущим и корреспондентским счетам перед физическими и юридическими лицами, являющимися нерезидентами Республики Казахстан и признаваемыми резидентами Республики Казахстан в соответствии с разделом 7 Кодекса о налогах (при наличии подтверждающих документов); </w:t>
      </w:r>
      <w:r>
        <w:br/>
      </w:r>
      <w:r>
        <w:rPr>
          <w:rFonts w:ascii="Times New Roman"/>
          <w:b w:val="false"/>
          <w:i w:val="false"/>
          <w:color w:val="000000"/>
          <w:sz w:val="28"/>
        </w:rPr>
        <w:t xml:space="preserve">
      обязательства перед нерезидентами Республики Казахстан, являющимися международными организациями, членом которых является Республика Казахстан в соответствии с Законом от 6 декабря 2001 года. </w:t>
      </w:r>
      <w:r>
        <w:br/>
      </w:r>
      <w:r>
        <w:rPr>
          <w:rFonts w:ascii="Times New Roman"/>
          <w:b w:val="false"/>
          <w:i w:val="false"/>
          <w:color w:val="000000"/>
          <w:sz w:val="28"/>
        </w:rPr>
        <w:t xml:space="preserve">
      53-4. Коэффициенты k8 и k9 должны соблюдаться банками с 1 апреля 2007 года. </w:t>
      </w:r>
      <w:r>
        <w:br/>
      </w:r>
      <w:r>
        <w:rPr>
          <w:rFonts w:ascii="Times New Roman"/>
          <w:b w:val="false"/>
          <w:i w:val="false"/>
          <w:color w:val="000000"/>
          <w:sz w:val="28"/>
        </w:rPr>
        <w:t xml:space="preserve">
      В случае если по состоянию на 1 апреля 2007 года фактическое значение коэффициентов k8 и k9 превышает максимальное нормативное значение, указанное в приложении 11 к настоящей Инструкции, в отношении данных банков определяется следующий порядок: </w:t>
      </w:r>
      <w:r>
        <w:br/>
      </w:r>
      <w:r>
        <w:rPr>
          <w:rFonts w:ascii="Times New Roman"/>
          <w:b w:val="false"/>
          <w:i w:val="false"/>
          <w:color w:val="000000"/>
          <w:sz w:val="28"/>
        </w:rPr>
        <w:t xml:space="preserve">
      1) к 1 января 2008 года величина должна быть не более наибольшего из следующих значений: </w:t>
      </w:r>
      <w:r>
        <w:br/>
      </w:r>
      <w:r>
        <w:rPr>
          <w:rFonts w:ascii="Times New Roman"/>
          <w:b w:val="false"/>
          <w:i w:val="false"/>
          <w:color w:val="000000"/>
          <w:sz w:val="28"/>
        </w:rPr>
        <w:t xml:space="preserve">
      фактического значения, рассчитанного уполномоченным органом в отношении каждого отдельно взятого банка на основе отчетности, представленной данным банком по состоянию на 1 января 2007 года; </w:t>
      </w:r>
      <w:r>
        <w:br/>
      </w:r>
      <w:r>
        <w:rPr>
          <w:rFonts w:ascii="Times New Roman"/>
          <w:b w:val="false"/>
          <w:i w:val="false"/>
          <w:color w:val="000000"/>
          <w:sz w:val="28"/>
        </w:rPr>
        <w:t xml:space="preserve">
      максимального нормативного значения, указанного в приложении 11 к настоящей Инструкции; </w:t>
      </w:r>
      <w:r>
        <w:br/>
      </w:r>
      <w:r>
        <w:rPr>
          <w:rFonts w:ascii="Times New Roman"/>
          <w:b w:val="false"/>
          <w:i w:val="false"/>
          <w:color w:val="000000"/>
          <w:sz w:val="28"/>
        </w:rPr>
        <w:t xml:space="preserve">
      2) на период с 1 января 2008 года по 31 марта 2008 года величина должна быть не более наибольшего из следующих значений: </w:t>
      </w:r>
      <w:r>
        <w:br/>
      </w:r>
      <w:r>
        <w:rPr>
          <w:rFonts w:ascii="Times New Roman"/>
          <w:b w:val="false"/>
          <w:i w:val="false"/>
          <w:color w:val="000000"/>
          <w:sz w:val="28"/>
        </w:rPr>
        <w:t xml:space="preserve">
      фактического значения, рассчитанного уполномоченным органом в отношении каждого отдельно взятого банка на основе отчетности, представленной данным банком по состоянию на 1 января 2007 года; </w:t>
      </w:r>
      <w:r>
        <w:br/>
      </w:r>
      <w:r>
        <w:rPr>
          <w:rFonts w:ascii="Times New Roman"/>
          <w:b w:val="false"/>
          <w:i w:val="false"/>
          <w:color w:val="000000"/>
          <w:sz w:val="28"/>
        </w:rPr>
        <w:t xml:space="preserve">
      максимального нормативного значения, указанного в приложении 11 к настоящей Инструкции; </w:t>
      </w:r>
      <w:r>
        <w:br/>
      </w:r>
      <w:r>
        <w:rPr>
          <w:rFonts w:ascii="Times New Roman"/>
          <w:b w:val="false"/>
          <w:i w:val="false"/>
          <w:color w:val="000000"/>
          <w:sz w:val="28"/>
        </w:rPr>
        <w:t xml:space="preserve">
      3) к 1 апреля 2008 года величина должна быть не более максимального нормативного значения, указанного в приложении 11 к настоящей Инструкции. </w:t>
      </w:r>
      <w:r>
        <w:br/>
      </w:r>
      <w:r>
        <w:rPr>
          <w:rFonts w:ascii="Times New Roman"/>
          <w:b w:val="false"/>
          <w:i w:val="false"/>
          <w:color w:val="000000"/>
          <w:sz w:val="28"/>
        </w:rPr>
        <w:t xml:space="preserve">
      При соблюдении банками порядка превышения коэффициентов k8 и k9, установленного настоящим пунктом, данное превышение не будет признаваться как нарушение пруденциального норматива до 31 марта 2008 года."; </w:t>
      </w:r>
      <w:r>
        <w:br/>
      </w:r>
      <w:r>
        <w:rPr>
          <w:rFonts w:ascii="Times New Roman"/>
          <w:b w:val="false"/>
          <w:i w:val="false"/>
          <w:color w:val="000000"/>
          <w:sz w:val="28"/>
        </w:rPr>
        <w:t xml:space="preserve">
      в приложении 1: </w:t>
      </w:r>
      <w:r>
        <w:br/>
      </w:r>
      <w:r>
        <w:rPr>
          <w:rFonts w:ascii="Times New Roman"/>
          <w:b w:val="false"/>
          <w:i w:val="false"/>
          <w:color w:val="000000"/>
          <w:sz w:val="28"/>
        </w:rPr>
        <w:t xml:space="preserve">
      в Таблице активов банка, взвешенных по степени кредитного риска вложений: </w:t>
      </w:r>
      <w:r>
        <w:br/>
      </w:r>
      <w:r>
        <w:rPr>
          <w:rFonts w:ascii="Times New Roman"/>
          <w:b w:val="false"/>
          <w:i w:val="false"/>
          <w:color w:val="000000"/>
          <w:sz w:val="28"/>
        </w:rPr>
        <w:t xml:space="preserve">
      в строке, порядковый номер 44, слова "постановлением Правительства Республики Казахстан 28 июня 2004 года N 715" заменить словами "Указом Президента Республики Казахстан 11 июня 2004 года N 1388"; </w:t>
      </w:r>
      <w:r>
        <w:br/>
      </w:r>
      <w:r>
        <w:rPr>
          <w:rFonts w:ascii="Times New Roman"/>
          <w:b w:val="false"/>
          <w:i w:val="false"/>
          <w:color w:val="000000"/>
          <w:sz w:val="28"/>
        </w:rPr>
        <w:t xml:space="preserve">
      в строке, порядковый номер 58, слова ", дочерним банкам-нерезидентам банка, имеющим долговой рейтинг ниже "ВВ-" агентства Standard &amp; Poor's или рейтинг аналогичного уровня одного из других рейтинговых агентств, и дочерним банкам-нерезидентам банка, не имеющим соответствующей рейтинговой оценки" исключить; </w:t>
      </w:r>
      <w:r>
        <w:br/>
      </w:r>
      <w:r>
        <w:rPr>
          <w:rFonts w:ascii="Times New Roman"/>
          <w:b w:val="false"/>
          <w:i w:val="false"/>
          <w:color w:val="000000"/>
          <w:sz w:val="28"/>
        </w:rPr>
        <w:t xml:space="preserve">
      в строке, порядковый номер 62, слова ", дочерних банках-нерезидентах банка, имеющих долговой рейтинг ниже "ВВ-" агентства Standard &amp; Poor's или рейтинг аналогичного уровня одного из других рейтинговых агентств, и дочерних банках-нерезидентах банка, не имеющих соответствующей рейтинговой оценки" исключить; </w:t>
      </w:r>
      <w:r>
        <w:br/>
      </w:r>
      <w:r>
        <w:rPr>
          <w:rFonts w:ascii="Times New Roman"/>
          <w:b w:val="false"/>
          <w:i w:val="false"/>
          <w:color w:val="000000"/>
          <w:sz w:val="28"/>
        </w:rPr>
        <w:t xml:space="preserve">
      в строке, порядковый номер 63, слова ", дочерних банков-нерезидентов банка, имеющих долговой рейтинг ниже "ВВ-" агентства Standard &amp; Poor's или рейтинг аналогичного уровня одного из других рейтинговых агентств, и дочерних банков-нерезидентов банка, не имеющих соответствующей рейтинговой оценки" исключить; </w:t>
      </w:r>
      <w:r>
        <w:br/>
      </w:r>
      <w:r>
        <w:rPr>
          <w:rFonts w:ascii="Times New Roman"/>
          <w:b w:val="false"/>
          <w:i w:val="false"/>
          <w:color w:val="000000"/>
          <w:sz w:val="28"/>
        </w:rPr>
        <w:t xml:space="preserve">
      в строке, порядковый номер 68, слова ", дочерними банками-нерезидентами банка, имеющими долговой рейтинг ниже "ВВ-" агентства Standard &amp; Poor's или рейтинг аналогичного уровня одного из других рейтинговых агентств, и дочерними банками-нерезидентами банка, не имеющими соответствующей рейтинговой оценки" исключить; </w:t>
      </w:r>
      <w:r>
        <w:br/>
      </w:r>
      <w:r>
        <w:rPr>
          <w:rFonts w:ascii="Times New Roman"/>
          <w:b w:val="false"/>
          <w:i w:val="false"/>
          <w:color w:val="000000"/>
          <w:sz w:val="28"/>
        </w:rPr>
        <w:t xml:space="preserve">
      в строке, порядковый номер 80, слова "(за исключением займов, предоставленных дочерним банкам-нерезидентам банка)" исключить; </w:t>
      </w:r>
      <w:r>
        <w:br/>
      </w:r>
      <w:r>
        <w:rPr>
          <w:rFonts w:ascii="Times New Roman"/>
          <w:b w:val="false"/>
          <w:i w:val="false"/>
          <w:color w:val="000000"/>
          <w:sz w:val="28"/>
        </w:rPr>
        <w:t xml:space="preserve">
      в строке, порядковый номер 83, слова "(за исключением вкладов в дочерних банках-нерезидентах банка)" исключить; </w:t>
      </w:r>
      <w:r>
        <w:br/>
      </w:r>
      <w:r>
        <w:rPr>
          <w:rFonts w:ascii="Times New Roman"/>
          <w:b w:val="false"/>
          <w:i w:val="false"/>
          <w:color w:val="000000"/>
          <w:sz w:val="28"/>
        </w:rPr>
        <w:t xml:space="preserve">
      в строке, порядковый номер 84, слова "(за исключением дебиторской задолженности дочерних банков-нерезидентов банка)" исключить; </w:t>
      </w:r>
      <w:r>
        <w:br/>
      </w:r>
      <w:r>
        <w:rPr>
          <w:rFonts w:ascii="Times New Roman"/>
          <w:b w:val="false"/>
          <w:i w:val="false"/>
          <w:color w:val="000000"/>
          <w:sz w:val="28"/>
        </w:rPr>
        <w:t xml:space="preserve">
      в строке, порядковый номер 88, слова "(за исключением выпущенных дочерними банками-нерезидентами банка)" исключить; </w:t>
      </w:r>
      <w:r>
        <w:br/>
      </w:r>
      <w:r>
        <w:rPr>
          <w:rFonts w:ascii="Times New Roman"/>
          <w:b w:val="false"/>
          <w:i w:val="false"/>
          <w:color w:val="000000"/>
          <w:sz w:val="28"/>
        </w:rPr>
        <w:t xml:space="preserve">
      пункт 8 Пояснений к расчету активов банка, взвешенных по степени риска вложений, исключить; </w:t>
      </w:r>
      <w:r>
        <w:br/>
      </w:r>
      <w:r>
        <w:rPr>
          <w:rFonts w:ascii="Times New Roman"/>
          <w:b w:val="false"/>
          <w:i w:val="false"/>
          <w:color w:val="000000"/>
          <w:sz w:val="28"/>
        </w:rPr>
        <w:t xml:space="preserve">
      в приложении 2: </w:t>
      </w:r>
      <w:r>
        <w:br/>
      </w:r>
      <w:r>
        <w:rPr>
          <w:rFonts w:ascii="Times New Roman"/>
          <w:b w:val="false"/>
          <w:i w:val="false"/>
          <w:color w:val="000000"/>
          <w:sz w:val="28"/>
        </w:rPr>
        <w:t xml:space="preserve">
      в Таблице условных и возможных обязательств банка, взвешенных по степени кредитного риска: </w:t>
      </w:r>
      <w:r>
        <w:br/>
      </w:r>
      <w:r>
        <w:rPr>
          <w:rFonts w:ascii="Times New Roman"/>
          <w:b w:val="false"/>
          <w:i w:val="false"/>
          <w:color w:val="000000"/>
          <w:sz w:val="28"/>
        </w:rPr>
        <w:t xml:space="preserve">
      дополнить строкой, порядковый номер 5-1, следующего содержания: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8193"/>
        <w:gridCol w:w="2573"/>
      </w:tblGrid>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Гарантии, принятые банком в обеспечение </w:t>
            </w:r>
            <w:r>
              <w:br/>
            </w:r>
            <w:r>
              <w:rPr>
                <w:rFonts w:ascii="Times New Roman"/>
                <w:b w:val="false"/>
                <w:i w:val="false"/>
                <w:color w:val="000000"/>
                <w:sz w:val="20"/>
              </w:rPr>
              <w:t xml:space="preserve">
выданного займа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 строке, порядковый номер 7, слова "и выше" исключить; </w:t>
      </w:r>
      <w:r>
        <w:br/>
      </w:r>
      <w:r>
        <w:rPr>
          <w:rFonts w:ascii="Times New Roman"/>
          <w:b w:val="false"/>
          <w:i w:val="false"/>
          <w:color w:val="000000"/>
          <w:sz w:val="28"/>
        </w:rPr>
        <w:t xml:space="preserve">
      абзац первый Пояснений к расчету условных и возможных обязательств банка, взвешенных по степени кредитного риска, исключить; </w:t>
      </w:r>
      <w:r>
        <w:br/>
      </w:r>
      <w:r>
        <w:rPr>
          <w:rFonts w:ascii="Times New Roman"/>
          <w:b w:val="false"/>
          <w:i w:val="false"/>
          <w:color w:val="000000"/>
          <w:sz w:val="28"/>
        </w:rPr>
        <w:t xml:space="preserve">
      в приложениях 9, 10 слова "Правилами классификации активов, условных обязательств" заменить словами "требованиями к классификации активов, условных обязательств и созданию провизии против них, устанавливаемыми уполномоченным органом в соответствии с законодательством Республики Казахстан"; </w:t>
      </w:r>
      <w:r>
        <w:br/>
      </w:r>
      <w:r>
        <w:rPr>
          <w:rFonts w:ascii="Times New Roman"/>
          <w:b w:val="false"/>
          <w:i w:val="false"/>
          <w:color w:val="000000"/>
          <w:sz w:val="28"/>
        </w:rPr>
        <w:t xml:space="preserve">
      дополнить приложением 11 согласно приложению к настоящему постановлению. </w:t>
      </w:r>
    </w:p>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 1 апреля 2007 года, за исключением абзацев сто двадцать первого - сто двадцать восьмого пункта 1 настоящего постановления, которые вводятся в действие с 1 июля 2007 года. </w:t>
      </w:r>
    </w:p>
    <w:bookmarkEnd w:id="2"/>
    <w:bookmarkStart w:name="z4" w:id="3"/>
    <w:p>
      <w:pPr>
        <w:spacing w:after="0"/>
        <w:ind w:left="0"/>
        <w:jc w:val="both"/>
      </w:pPr>
      <w:r>
        <w:rPr>
          <w:rFonts w:ascii="Times New Roman"/>
          <w:b w:val="false"/>
          <w:i w:val="false"/>
          <w:color w:val="000000"/>
          <w:sz w:val="28"/>
        </w:rPr>
        <w:t xml:space="preserve">
      3. Департаменту стратегии и анализа (Бубеев М.С): </w:t>
      </w:r>
      <w:r>
        <w:br/>
      </w: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банков второго уровня, Объединения юридических лиц "Ассоциация финансистов Казахстана". </w:t>
      </w:r>
    </w:p>
    <w:bookmarkEnd w:id="3"/>
    <w:bookmarkStart w:name="z5" w:id="4"/>
    <w:p>
      <w:pPr>
        <w:spacing w:after="0"/>
        <w:ind w:left="0"/>
        <w:jc w:val="both"/>
      </w:pPr>
      <w:r>
        <w:rPr>
          <w:rFonts w:ascii="Times New Roman"/>
          <w:b w:val="false"/>
          <w:i w:val="false"/>
          <w:color w:val="000000"/>
          <w:sz w:val="28"/>
        </w:rPr>
        <w:t xml:space="preserve">
      4. Отделу международных отношений и связей с общественностью (Пернебаев Т.Ш.) принять меры к публикации настоящего постановления в средствах массовой информации Республики Казахстан. </w:t>
      </w:r>
    </w:p>
    <w:bookmarkEnd w:id="4"/>
    <w:bookmarkStart w:name="z6" w:id="5"/>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Агентства Бахмутову Е.Л. </w:t>
      </w:r>
    </w:p>
    <w:bookmarkEnd w:id="5"/>
    <w:p>
      <w:pPr>
        <w:spacing w:after="0"/>
        <w:ind w:left="0"/>
        <w:jc w:val="both"/>
      </w:pPr>
      <w:r>
        <w:rPr>
          <w:rFonts w:ascii="Times New Roman"/>
          <w:b w:val="false"/>
          <w:i/>
          <w:color w:val="000000"/>
          <w:sz w:val="28"/>
        </w:rPr>
        <w:t xml:space="preserve">       Председатель </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постановлению Правления Агентства       </w:t>
      </w:r>
      <w:r>
        <w:br/>
      </w:r>
      <w:r>
        <w:rPr>
          <w:rFonts w:ascii="Times New Roman"/>
          <w:b w:val="false"/>
          <w:i w:val="false"/>
          <w:color w:val="000000"/>
          <w:sz w:val="28"/>
        </w:rPr>
        <w:t xml:space="preserve">
Республики Казахстан по регулированию и   </w:t>
      </w:r>
      <w:r>
        <w:br/>
      </w:r>
      <w:r>
        <w:rPr>
          <w:rFonts w:ascii="Times New Roman"/>
          <w:b w:val="false"/>
          <w:i w:val="false"/>
          <w:color w:val="000000"/>
          <w:sz w:val="28"/>
        </w:rPr>
        <w:t xml:space="preserve">
надзору финансового рынка и финансовых    </w:t>
      </w:r>
      <w:r>
        <w:br/>
      </w:r>
      <w:r>
        <w:rPr>
          <w:rFonts w:ascii="Times New Roman"/>
          <w:b w:val="false"/>
          <w:i w:val="false"/>
          <w:color w:val="000000"/>
          <w:sz w:val="28"/>
        </w:rPr>
        <w:t xml:space="preserve">
организаций от 23 февраля 2007 года N 47  </w:t>
      </w:r>
    </w:p>
    <w:p>
      <w:pPr>
        <w:spacing w:after="0"/>
        <w:ind w:left="0"/>
        <w:jc w:val="both"/>
      </w:pPr>
      <w:r>
        <w:rPr>
          <w:rFonts w:ascii="Times New Roman"/>
          <w:b w:val="false"/>
          <w:i w:val="false"/>
          <w:color w:val="000000"/>
          <w:sz w:val="28"/>
        </w:rPr>
        <w:t xml:space="preserve">"Приложение 11                            </w:t>
      </w:r>
      <w:r>
        <w:br/>
      </w:r>
      <w:r>
        <w:rPr>
          <w:rFonts w:ascii="Times New Roman"/>
          <w:b w:val="false"/>
          <w:i w:val="false"/>
          <w:color w:val="000000"/>
          <w:sz w:val="28"/>
        </w:rPr>
        <w:t xml:space="preserve">
к Инструкции о нормативных значениях и    </w:t>
      </w:r>
      <w:r>
        <w:br/>
      </w:r>
      <w:r>
        <w:rPr>
          <w:rFonts w:ascii="Times New Roman"/>
          <w:b w:val="false"/>
          <w:i w:val="false"/>
          <w:color w:val="000000"/>
          <w:sz w:val="28"/>
        </w:rPr>
        <w:t xml:space="preserve">
методике расчетов пруденциальных          </w:t>
      </w:r>
      <w:r>
        <w:br/>
      </w:r>
      <w:r>
        <w:rPr>
          <w:rFonts w:ascii="Times New Roman"/>
          <w:b w:val="false"/>
          <w:i w:val="false"/>
          <w:color w:val="000000"/>
          <w:sz w:val="28"/>
        </w:rPr>
        <w:t xml:space="preserve">
нормативов для банков второго уровня      </w:t>
      </w:r>
    </w:p>
    <w:bookmarkStart w:name="z7" w:id="6"/>
    <w:p>
      <w:pPr>
        <w:spacing w:after="0"/>
        <w:ind w:left="0"/>
        <w:jc w:val="both"/>
      </w:pPr>
      <w:r>
        <w:rPr>
          <w:rFonts w:ascii="Times New Roman"/>
          <w:b w:val="false"/>
          <w:i w:val="false"/>
          <w:color w:val="000000"/>
          <w:sz w:val="28"/>
        </w:rPr>
        <w:t xml:space="preserve">
    Таблица коэффициентов капитализации банков к обязательствам </w:t>
      </w:r>
      <w:r>
        <w:br/>
      </w:r>
      <w:r>
        <w:rPr>
          <w:rFonts w:ascii="Times New Roman"/>
          <w:b w:val="false"/>
          <w:i w:val="false"/>
          <w:color w:val="000000"/>
          <w:sz w:val="28"/>
        </w:rPr>
        <w:t xml:space="preserve">
          перед нерезидентами Республики Казахстан (k8, k9)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933"/>
        <w:gridCol w:w="3093"/>
        <w:gridCol w:w="2993"/>
      </w:tblGrid>
      <w:tr>
        <w:trPr>
          <w:trHeight w:val="45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Собственный капитал банков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Максимальные нормативные </w:t>
            </w:r>
            <w:r>
              <w:br/>
            </w:r>
            <w:r>
              <w:rPr>
                <w:rFonts w:ascii="Times New Roman"/>
                <w:b w:val="false"/>
                <w:i w:val="false"/>
                <w:color w:val="000000"/>
                <w:sz w:val="20"/>
              </w:rPr>
              <w:t xml:space="preserve">
значения коэффициентов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k9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50 миллиардов тенге </w:t>
            </w:r>
            <w:r>
              <w:br/>
            </w:r>
            <w:r>
              <w:rPr>
                <w:rFonts w:ascii="Times New Roman"/>
                <w:b w:val="false"/>
                <w:i w:val="false"/>
                <w:color w:val="000000"/>
                <w:sz w:val="20"/>
              </w:rPr>
              <w:t xml:space="preserve">
включительно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50 до 100 миллиардов </w:t>
            </w:r>
            <w:r>
              <w:br/>
            </w:r>
            <w:r>
              <w:rPr>
                <w:rFonts w:ascii="Times New Roman"/>
                <w:b w:val="false"/>
                <w:i w:val="false"/>
                <w:color w:val="000000"/>
                <w:sz w:val="20"/>
              </w:rPr>
              <w:t xml:space="preserve">
тенге включительно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100 до 150 миллиардов </w:t>
            </w:r>
            <w:r>
              <w:br/>
            </w:r>
            <w:r>
              <w:rPr>
                <w:rFonts w:ascii="Times New Roman"/>
                <w:b w:val="false"/>
                <w:i w:val="false"/>
                <w:color w:val="000000"/>
                <w:sz w:val="20"/>
              </w:rPr>
              <w:t xml:space="preserve">
тенге включительно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150 до 200 миллиардов </w:t>
            </w:r>
            <w:r>
              <w:br/>
            </w:r>
            <w:r>
              <w:rPr>
                <w:rFonts w:ascii="Times New Roman"/>
                <w:b w:val="false"/>
                <w:i w:val="false"/>
                <w:color w:val="000000"/>
                <w:sz w:val="20"/>
              </w:rPr>
              <w:t xml:space="preserve">
тенге включительно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200 миллиардов тенге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