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e7a96" w14:textId="65e7a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перечне, сроках и порядке представления финансовой отчетности банками второго уровня и акционерным обществом "Банк Развития Казахстана"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Правление Национального Банка Республики Казахстан от 5 февраля 2007 года № 11. Зарегистрировано в Министерстве юстиции Республики Казахстан 23 февраля 2007 года № 4553. Утратило силу постановлением Правления Национального Банка Республики Казахстан от 25 февраля 2011 года № 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Сноска. Утратило силу постановлением Правления Национального Банка РК от 25.02.2011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изменениями, внесенными постановлениями Правления Национального Банка РК от 20.07.2007 </w:t>
      </w:r>
      <w:r>
        <w:rPr>
          <w:rFonts w:ascii="Times New Roman"/>
          <w:b w:val="false"/>
          <w:i w:val="false"/>
          <w:color w:val="ff0000"/>
          <w:sz w:val="28"/>
        </w:rPr>
        <w:t>N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24.08.2009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10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Правления Национального Банка РК от 20 июля 2007 года </w:t>
      </w:r>
      <w:r>
        <w:rPr>
          <w:rFonts w:ascii="Times New Roman"/>
          <w:b w:val="false"/>
          <w:i w:val="false"/>
          <w:color w:val="ff0000"/>
          <w:sz w:val="28"/>
        </w:rPr>
        <w:t>N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изменением, внесенным постановлением Правления Национального Банка РК от 24.08.2009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10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8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30 марта 1995 года "О Национальном Банке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9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04 июля 2003 года "О государственном регулировании и надзоре финансового рынка и финансовых организаций", </w:t>
      </w:r>
      <w:r>
        <w:rPr>
          <w:rFonts w:ascii="Times New Roman"/>
          <w:b w:val="false"/>
          <w:i w:val="false"/>
          <w:color w:val="000000"/>
          <w:sz w:val="28"/>
        </w:rPr>
        <w:t>статьей 54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августа 1995 года "О банках и банковской деятельности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19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28 февраля 2007 года "О бухгалтерском учете и финансовой отчетности",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Банкам второго уровня и акционерному обществу "Банк Развития Казахстана" (далее - банки), не имеющим дочерние организации, ежегодно в срок до 1 апреля года, следующего за отчетным годом, представлять в уполномоченный государственный орган по регулированию и надзору финансового рынка и финансовых организаций (далее - уполномоченный государственный орган) подтвержденную аудиторской организацией неконсолидированную годовую финансовую отчетность, составленную в соответствии с требованиями, предусмотренными Международными стандартами финансовой отчетности и пунктами 3 и 5 настоящего постановления на бумажных носителях.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Банкам, имеющим дочерние организации, ежегодно в срок до 30 апреля года, следующего за отчетным годом, представлять в уполномоченный государственный орган неконсолидированную и консолидированную годовые финансовые отчетности, составленные в соответствии с требованиями, предусмотренными Международными стандартами финансовой отчетности и пунктами 3 и 5 настоящего постановления на бумажных носителях.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банком неконсолидированной и консолидированной годовых финансовых отчетностей, подтверждение аудиторской организацией требуется только для консолидированной годовой финансовой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Правления Национального Банка РК от 20 июля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82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2 исключен постановлением Правления Национального Банка РК от 24.08.2009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10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Финансовая отчетность банка, включающая в себя бухгалтерский баланс, отчет о прибылях и убытках, отчет о движении денежных средств, отчет об изменениях в капитале и пояснительную записку, составляется в соответствии с требованиями международных стандартов финансовой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Финансовая отчетность исламского банка дополнительно включает в себя отчет об изменениях в инвестиционных депозитах, составляемый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Финансовая отчетность должна содержать линейные статьи отдельно по суммам, значительно различающимся по своей сущности, функциям, объемам и способствующих улучшению понимания финансового состояния, финансового результата, движения денежных средств и изменениях в капитале банка за отчетный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Правления Национального Банка РК от 20.07.2007 </w:t>
      </w:r>
      <w:r>
        <w:rPr>
          <w:rFonts w:ascii="Times New Roman"/>
          <w:b w:val="false"/>
          <w:i w:val="false"/>
          <w:color w:val="000000"/>
          <w:sz w:val="28"/>
        </w:rPr>
        <w:t xml:space="preserve">N 82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постановлением Правления Национального Банка РК от 27.04.2009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36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постановлением Правления Национального Банка РК от 20 июля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82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Отчет о движении денежных средств банка до 1 января 2009 года составляется в соответствии с требованиями международных стандартов финансовой отчетности прямым или косвенным методом по выбору банка. С 1 января 2009 года отчет о движении денежных средств банка составляется по прямому методу.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Правления Национального Банка РК от 20 июля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82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постановлением Правления Национального Банка РК от 20 июля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82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 дня введения в действие настоящего постановления признать утратившими силу постановления Правления Национального Банка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2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изменением, внесенным постановлением Правления Национального Банка РК от 27.04.2009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36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Департаменту бухгалтерского учета (Шалгимбаева Н.Т.):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 Национального Банка Республики Казахстан, Агентства Республики Казахстан по регулированию и надзору финансового рынка и финансовых организаций и банков.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Контроль за исполнением настоящего постановления возложить на заместителя Председателя Национального Банка Республики Казахстан Айманбетову Г.З.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Национального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Председатель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 регулированию и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 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февраля 2007 года 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февраля 2007 года № 11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Постановление дополнено приложением 1 в соответствии с постановлением Правления Национального Банка РК от 27.04.2009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36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Отчет об изменениях в инвестиционных депозитах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 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(полное наименование исламского банка)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 </w:t>
      </w:r>
      <w:r>
        <w:rPr>
          <w:rFonts w:ascii="Times New Roman"/>
          <w:b/>
          <w:i w:val="false"/>
          <w:color w:val="000000"/>
          <w:sz w:val="28"/>
        </w:rPr>
        <w:t xml:space="preserve">за период, окончившийся на "___" ____________ 20__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 (в тысячах казахстанских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0"/>
        <w:gridCol w:w="895"/>
        <w:gridCol w:w="1166"/>
        <w:gridCol w:w="1234"/>
        <w:gridCol w:w="1121"/>
        <w:gridCol w:w="1143"/>
        <w:gridCol w:w="1098"/>
        <w:gridCol w:w="1053"/>
        <w:gridCol w:w="1302"/>
        <w:gridCol w:w="805"/>
        <w:gridCol w:w="1123"/>
      </w:tblGrid>
      <w:tr>
        <w:trPr>
          <w:trHeight w:val="1440" w:hRule="atLeast"/>
        </w:trPr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Портфель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недви-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жимость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Портфель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торговую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</w:tr>
      <w:tr>
        <w:trPr>
          <w:trHeight w:val="30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</w:tc>
      </w:tr>
      <w:tr>
        <w:trPr>
          <w:trHeight w:val="1275" w:hRule="atLeast"/>
        </w:trPr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депозитов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депозитов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(убыток),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банка)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конец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Первый руководитель    ____________    дата    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      ____________    дата    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            ____________    дата    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               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для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февраля 2007 года N 11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Приложение 2 с изменением, внесенным постановлением Правления Национального Банка РК от 27.04.2009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36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постановлений Правления Национального Банка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Казахстан, признаваемых утратившими силу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11 февраля 2000 года N 25 "Об утверждении Правил составления консолидированной финансовой отчетности банками второго уровня Республики Казахстан" (зарегистрированное в Реестре государственной регистрации нормативных правовых актов под N 1170);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26 марта 2002 года N 107 "О внесении изменений и дополнений в постановление Правления Национального Банка Республики Казахстан от 11 февраля 2000 года N 25 "Об утверждении Правил составления консолидированной финансовой отчетности банками второго уровня Республики Казахстан" (зарегистрированное в Реестре государственной регистрации нормативных правовых актов под N 1835);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14 февраля 2005 года N 25 "О перечне, формах, сроках и порядке представления и публикации годовой финансовой отчетности банками второго уровня" (зарегистрированное в Реестре государственной регистрации нормативных правовых актов под N 3499);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14 февраля 2005 года N 28 "О внесении изменений и дополнений в постановление Правления Национального Банка Республики Казахстан от 11 февраля 2000 года N 25 "Об утверждении Правил составления консолидированной финансовой отчетности банками второго уровня Республики Казахстан" (зарегистрированное в Реестре государственной регистрации нормативных правовых актов под N 3496);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27 августа 2005 года N 94 "О внесении дополнения в постановление Правления Национального Банка Республики Казахстан от 14 февраля 2005 года N 25 "О перечне, формах, сроках и порядке представления и публикации годовой финансовой отчетности банками второго уровня" (зарегистрированное в Реестре государственной регистрации нормативных правовых актов под N 3863).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