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4fb66" w14:textId="b44fb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и правил представления деклараций по производству и обороту отдельных видов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января 2007 года № 16. Зарегистрирован в Министерстве юстиции Республики Казахстан 23 февраля 2007 года № 4552. Утратил силу приказом и.о. Министра финансов Республики Казахстан от 25 сентября 2012 года № 439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финансов РК от 25.09.2012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государственном регулировании производства и оборота отдельных видов нефтепродуктов", а также в целях улучшения администрирования акцизов на бензин (за исключением авиационного) и дизельного топлива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правила представления деклараций по производству и обороту отдельных видов нефтепродуктов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деклараций: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производству нефтепродуктов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оптовой реализации нефтепродуктов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3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розничной реализации нефтепродуктов согласно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4 </w:t>
      </w:r>
      <w:r>
        <w:rPr>
          <w:rFonts w:ascii="Times New Roman"/>
          <w:b w:val="false"/>
          <w:i w:val="false"/>
          <w:color w:val="000000"/>
          <w:sz w:val="28"/>
        </w:rPr>
        <w:t xml:space="preserve">.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(Рахметов Н.К.)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Председателя Налогового комитета Министерства финансов Республики Казахстан Рахметова Н.К.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приказ Министра финансов Республики Казахстан от 8 октября 2003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365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форм, правил и сроков декларирования производства и оборота отдельных видов нефтепродуктов" (зарегистрированный в Реестре государственной регистрации нормативных правовых актов под N 2544, опубликованный в газете "Официальная газета" от 13 декабря 2003 года N 50 (155)).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со дня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2007 года N 16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деклараций по производству и обороту </w:t>
      </w:r>
      <w:r>
        <w:br/>
      </w:r>
      <w:r>
        <w:rPr>
          <w:rFonts w:ascii="Times New Roman"/>
          <w:b/>
          <w:i w:val="false"/>
          <w:color w:val="000000"/>
        </w:rPr>
        <w:t xml:space="preserve">
отдельных видов нефтепродуктов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представления деклараций по производству и обороту отдельных видов нефтепродуктов (далее - Правила) разработаны в соответствии с подпунктом 6)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государственном регулировании производства и оборота отдельных видов нефтепродуктов" и определяют порядок представления деклараций по производству и обороту бензина (за исключением авиационного), дизельного топлива и мазута (далее - нефтепродукты).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Декларация по производству нефтепродуктов представляется индивидуальными предпринимателями и юридическими лицами, осуществляющими производство, оптовую и (или) розничную реализацию нефтепродуктов по месту нахождения. Производители, осуществляющие реализацию приобретенных нефтепродуктов, дополнительно представляют Декларацию по оптовой реализации нефтепродуктов головным предприятием.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Декларация по оптовой реализации нефтепродуктов представляется индивидуальными предпринимателями и юридическими лицами, осуществляющими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Индивидуальные предприниматели и юридические лица, осуществляющие оптовую реализацию нефтепродуктов или оптовую и розничную реализацию нефтепродуктов, представляют Декларацию по оптовой реализации нефтепродуктов головным предприятием, без указания сведений по обороту нефтепродуктов структурного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Структурные подразделения юридического лица, осуществляющие оптовую реализацию нефтепродуктов или оптовую и розничную реализацию нефтепродуктов, представляют Декларацию по оптовой реализации нефтепродуктов структурного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Декларация по розничной реализации нефтепродуктов представляется индивидуальными предпринимателями и юридическими лицами, осуществляющими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Производители нефтепродуктов, а также индивидуальные предприниматели и юридические лица, осуществляющие деятельность в сфере оптовой реализации нефтепродуктов, декларации представляют в электронном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Индивидуальные предприниматели и юридические лица, осуществляющие деятельность в сфере розничной реализации нефтепродуктов, декларации представляют на электронных и/или бумажных носителях.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Декларации по производству и обороту нефтепродуктов представляются в натуральных показателях (тонны).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Декларации, представляемые в соответствии с настоящими Правилами, подписываются индивидуальными предпринимателями и руководителем, главным бухгалтером юридического лица и скрепляются печатью/электронной цифровой подписью.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составлении деклараций по розничной реализации нефтепродуктов не допускаются исправления, подчистки и помарки.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Декларации по производству и обороту нефтепродуктов представляются в уполномоченный орган ежемесячно до 15 числа месяца, следующего за отчетным.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получении обоснованного письменного заявления от индивидуального предпринимателя или юридического лица до наступления срока представления декларации по производству и обороту нефтепродуктов налоговый орган вправе продлить срок представления декларации до 10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Индивидуальные предприниматели и юридические лица, осуществляющие производство и оборот нефтепродуктов, виновные в нарушении законодательства Республики Казахстан о государственном регулировании производства и оборота нефтепродуктов, несут ответственность, установленную законодательными актами Республики Казахстан.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Составление декларации по производству нефтепродуктов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Баланс производства и оборота бензина </w:t>
      </w:r>
      <w:r>
        <w:br/>
      </w:r>
      <w:r>
        <w:rPr>
          <w:rFonts w:ascii="Times New Roman"/>
          <w:b/>
          <w:i w:val="false"/>
          <w:color w:val="000000"/>
        </w:rPr>
        <w:t xml:space="preserve">
(за исключением авиационного), дизельного топлива и мазута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В строке "Наименование налогоплательщика" указывается наименование производителя.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В графе 2 указывается персональный идентификационный номер-код нефтепродукта (ПИН-код).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графе 3 указывается общий остаток нефтепродуктов у производителя на начало отчетного периода,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 графе 4 указывается количество произведенных нефтепродуктов, в том числе из давальческого сырья,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 графе 5 указывается количество нефтепродуктов, отгруженных предприятиям давальцам сырья,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В графе 6 указывается общее количество, реализованных нефтепродуктов (графа 6 = графа 7 + графа 8 + графа 9 + графа 10 + графа 11 + графа 12),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графе 7 указывается количество нефтепродуктов, реализованных оптовым покупателям,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В графе 8 указывается количество нефтепродуктов, реализованных структурным подразделениям производителя,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графе 9 указывается количество нефтепродуктов, реализованных через собственную розничную сеть производителя,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В графе 10 указывается количество нефтепродуктов, реализованных юридическим лицам и индивидуальным предпринимателям для их собственных, производственных нужд,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В графе 11 указывается количество нефтепродуктов, использованных производителем для их собственных нужд,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В графе 12 указывается количество нефтепродуктов, реализованных на экспорт,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В графе 13 указывается количество испорченных, утраченных нефтепродуктов производителем,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В графе 14 указывается количество потерь в пределах норм,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В графе 15 указывается количество возвращенных нефтепродуктов производителю,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В графе 16 указывается общий остаток нефтепродуктов у производителя на конец отчетного периода (графа 16 = графа 3 + графа 4 - графа 5 - графа 6 - графа 13 - графа 14 + графа 15), в тоннах.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Сведения о реализации и отгрузке производителем бензина </w:t>
      </w:r>
      <w:r>
        <w:br/>
      </w:r>
      <w:r>
        <w:rPr>
          <w:rFonts w:ascii="Times New Roman"/>
          <w:b/>
          <w:i w:val="false"/>
          <w:color w:val="000000"/>
        </w:rPr>
        <w:t xml:space="preserve">
(кроме авиационного), дизельного топлива и мазута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33.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строке "Наименование налогоплательщика" указывается наименование производителя.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В графе 2 указывается РНН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В графе 3 указывается наименование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В графе 4 указывается местонахождение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графе 5 указывается резидентство получателя нефтепродуктов (резидент-0, нерезидент-1).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графе 6 указывается номер договора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В графе 7 указывается дата договора поставки.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графе 8 указывается номер сопроводительной накладной.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В графе 9 указывается дата сопроводительной накладной.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 графе 10 указывается номер бланка сопроводительной накладной находящийся в правом нижнем углу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графе 11 указывается номер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В графе 12 указывается дата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В графе 13 указывается Пин-код реализованных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графе 14 указывается количество реализованных нефтепродуктов, в тоннах.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Сведения по сырью (нефти)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50.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В строке "Наименование налогоплательщика" указывается наименование производителя.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54. В графе 2 указывается остаток сырья на начало отчетного периода всего (графа 3 + графа 4),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В графе 3 указывается остаток собственного сырья на начало отчетного периода,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В графе 4 указывается остаток давальческого сырья на начало отчетного периода,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В графе 5 указывается поступление сырья всего (графа 6 + графа 7),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В графе 6 указывается поступление собственного сырья,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В графе 7 указывается поступление давальческого сырья,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60. В графе 8 указываются вовлеченные осадки,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В графе 9 указывается количество переработанного сырья всего (графа 10 + графа 11),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В графе 10 указывается количество переработанного собственного сырья,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63. В графе 11 указывается количество переработанного давальческого сырья,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В графе 12 указывается количество реализованного собственного сырья,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В графе 13 указывается количество возвращенного давальческого сырья,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В графе 14 указывается количество испорченного, утраченного сырья,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В графе 15 указывается количество потерь в пределах норм,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В графе 16 указывается остаток сырья на конец отчетного периода всего (графа 17 + графа 18),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69. В графе 17 указывается остаток собственного сырья на конец отчетного периода,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В графе 18 указывается остаток давальческого сырья на конец отчетного периода, в тоннах.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Составление декларации по оптовой реализации нефтепродуктов </w:t>
      </w:r>
    </w:p>
    <w:bookmarkEnd w:id="12"/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Баланс оборота бензина (за исключением авиационного), </w:t>
      </w:r>
      <w:r>
        <w:br/>
      </w:r>
      <w:r>
        <w:rPr>
          <w:rFonts w:ascii="Times New Roman"/>
          <w:b/>
          <w:i w:val="false"/>
          <w:color w:val="000000"/>
        </w:rPr>
        <w:t xml:space="preserve">
дизельного топлива и мазута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71.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72. В строке "Наименование налогоплательщика" указывается наименование индивидуального предпринимателя или юридического лица, осуществляющего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В графе 2 указывается Пин-код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В графе 3 указывается остаток нефтепродуктов на начало отчетного периода,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77. В графе 4 указывается общее количество поступивших нефтепродуктов для реализации (графа 4 = графа 5 + графа 6 + графа 7 + графа 8),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В графе 5 указывается количество нефтепродуктов, поступивших от производителей,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79. В графе 6 указывается количество нефтепродуктов, поступивших от структурных подразделений производителя,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80. В графе 7 указывается количество нефтепродуктов, поступивших от предприятий оптовиков,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81. В графе 8 указывается количество нефтепродуктов, поступивших по импорту,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В графе 9 указывается количество возвращенных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83. В графе 10 указывается общее количество реализованных нефтепродуктов всего (графа 10 = графа 11 + графа 12 + графа 13 + графа 14 + графа 15 + графа 16),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84. В графе 11 указывается количество нефтепродуктов, реализованных предприятиям оптовикам,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85. В графе 12 указывается количество нефтепродуктов, реализованных юридическим и физическим лицам для их собственных, нужд (конечному потребителю),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В графе 13 указывается количество нефтепродуктов, реализованных через собственную розничную сеть АЗС (конечному потребителю),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В графе 14 указывается количество нефтепродуктов, использованных на собственные нужды,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В графе 15 указывается количество нефтепродуктов реализованных на экспорт,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В графе 16 указывается количество нефтепродуктов, реализованных собственным структурным подразделениям,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90. В графе 17 указывается количество испорченных, утраченных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В графе 18 указывается потери нефтепродуктов в пределах норм,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92. В графе 19 указывается количество нефтепродуктов отгруженных на переработку (компаундирование),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93. В графе 20 указывается остаток нефтепродуктов на конец отчетного периода (графа 20 = графа 3 + графа 4 + графа 9 - графа 10 - графа 17 - графа 18 - графа 19), в тоннах.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Сведения о поставках бензина (за исключением авиационного), </w:t>
      </w:r>
      <w:r>
        <w:br/>
      </w:r>
      <w:r>
        <w:rPr>
          <w:rFonts w:ascii="Times New Roman"/>
          <w:b/>
          <w:i w:val="false"/>
          <w:color w:val="000000"/>
        </w:rPr>
        <w:t xml:space="preserve">
дизельного топлива и мазута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94.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В строке "Наименование налогоплательщика" указывается наименование индивидуального предпринимателя или юридического лица, осуществляющего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96.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97.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В графе 2 указывается регистрационный номер поставщика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99. В графе 3 указывается наименование поставщика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100. В графе 4 указывается резидентство поставщика нефтепродуктов (резидент-0, нерезидент-1).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В графе 5 указывается Пин-код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102. В графе 6 указывается количество полученных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103. В графе 7 указывается номер договора поставки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104. В графе 8 указывается дата договора поставки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В графе 9 указывается номер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В графе 10 указывается дата заполнения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В графе 11 указывается номер бланка сопроводительной накладной находящийся в правом нижнем углу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В графе 12 указывается номер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109. В графе 13 указывается дата счета 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110. В графе 14 указывается номер грузовой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В графе 15 указывается дата грузовой таможенной декларации.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Сведения о реализации и отгрузке бензина </w:t>
      </w:r>
      <w:r>
        <w:br/>
      </w:r>
      <w:r>
        <w:rPr>
          <w:rFonts w:ascii="Times New Roman"/>
          <w:b/>
          <w:i w:val="false"/>
          <w:color w:val="000000"/>
        </w:rPr>
        <w:t xml:space="preserve">
(за исключением авиационного), дизельного топлива и мазута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112.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В строке "Наименование налогоплательщика" указывается наименование индивидуального предпринимателя или юридического лица, осуществляющего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114.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115.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116. В графе 2 указывается регистрационный номер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117. В графе 3 указывается наименование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118. В графе 4 указывается адрес местонахождения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119. В графе 5 указывается резидентство получателя нефтепродуктов (резидент-0, нерезидент-1).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120. В графе 6 указывается Пин-код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121. В графе 7 указывается количество реализованных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122. В графе 8 указывается номер договора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123. В графе 9 указывается дата договора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124. В графе 10 указывается номер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125. В графе 11 указывается дата заполнения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126. В графе 12 указывается номер бланка сопроводительной накладной находящийся в правом нижнем углу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127. В графе 13 указывается номер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128. В графе 14 указывается дата счета фактуры.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Баланс оборота бензина (за исключением авиационного), </w:t>
      </w:r>
      <w:r>
        <w:br/>
      </w:r>
      <w:r>
        <w:rPr>
          <w:rFonts w:ascii="Times New Roman"/>
          <w:b/>
          <w:i w:val="false"/>
          <w:color w:val="000000"/>
        </w:rPr>
        <w:t xml:space="preserve">
дизельного топлива и мазута структурного подразделения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129.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130. В строке "Наименование налогоплательщика" указывается наименование юридического лица, имеющего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131.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132. В строке "РНН" указывается регистрационный номер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133. В строке "Наименование структурного подразделения" указывается наименование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134.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135. В графе 2 указывается Пин-код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136. В графе 3 указывается остаток нефтепродуктов на начало отчетного периода,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137. В графе 4 указывается общее количество поступивших нефтепродуктов для реализации (графа 4 = графа 5 + графа 6 + графа 7 + графа 8 + графа 9),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138. В графе 5 указывается количество нефтепродуктов, поступивших от головного предприятия,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139. В графе 6 указывается количество нефтепродуктов, поступивших от производителей,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140. В графе 7 указывается количество нефтепродуктов, поступивших от структурных подразделений производителя,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141. В графе 8 указывается количество нефтепродуктов, поступивших от предприятий оптовиков,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142. В графе 9 указывается количество нефтепродуктов, поступивших по импорту,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143. В графе 10 указывается количество возвращенных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144. В графе 11 указывается общее количество реализованных нефтепродуктов всего (графа 11 = графа 12 + графа 13 + графа 14 + графа 15 + графа 16),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145. В графе 12 указывается количество нефтепродуктов, реализованных предприятиям оптовикам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146. В графе 13 указывается количество нефтепродуктов, реализованных юридическим и физическим лицам для их собственных нужд (конечному потребителю),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147. В графе 14 указывается количество нефтепродуктов, реализованных через собственную розничную сеть АЗС (конечному потребителю),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148. В графе 15 указывается количество нефтепродуктов, использованных на собственные нужды,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149. В графе 16 указывается количество нефтепродуктов, реализованных на экспорт,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150. В графе 17 указывается количество испорченных, утраченных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151. В графе 18 указывается потери нефтепродуктов в пределах норм,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152. В графе 19 указывается количество нефтепродуктов, отгруженных на переработку (компаундирование),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153. В графе 20 указывается остаток нефтепродуктов на конец отчетного периода (графа 20 = графа 3 + графа 4 + графа 10 - графа 11 - графа 17 - графа 18 - графа 19), в тоннах.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Сведения о поставках бензина (за исключением авиационного), </w:t>
      </w:r>
      <w:r>
        <w:br/>
      </w:r>
      <w:r>
        <w:rPr>
          <w:rFonts w:ascii="Times New Roman"/>
          <w:b/>
          <w:i w:val="false"/>
          <w:color w:val="000000"/>
        </w:rPr>
        <w:t xml:space="preserve">
дизельного топлива и мазута структурному подразделению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154.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155. В строке "Наименование налогоплательщика" указывается наименование юридического лица, имеющего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156.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157. В строке "РНН" указывается регистрационный номер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158. В строке "Наименование структурного подразделения" указывается наименование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159.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160. В графе 2 указывается регистрационный номер поставщика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161. В графе 3 указывается наименование поставщика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162. В графе 4 указывается резидентство поставщика нефтепродуктов (резидент-0, нерезидент-1).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163. В графе 5 указывается Пин-код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164. В графе 6 указывается количество полученных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165. В графе 7 указывается номер договора поставки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166. В графе 8 указывается дата договора поставки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167. В графе 9 указывается номер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168. В графе 10 указывается дата заполнения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169. В графе 11 указывается номер бланка сопроводительной накладной находящийся в правом нижнем углу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170. В графе 12 указывается номер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171. В графе 13 указывается дата счета 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172. В графе 14 указывается номер грузовой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173. В графе 15 указывается дата грузовой таможенной декларации.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Сведения о реализации и отгрузке бензина (за исключением авиационного), </w:t>
      </w:r>
      <w:r>
        <w:br/>
      </w:r>
      <w:r>
        <w:rPr>
          <w:rFonts w:ascii="Times New Roman"/>
          <w:b/>
          <w:i w:val="false"/>
          <w:color w:val="000000"/>
        </w:rPr>
        <w:t xml:space="preserve">
дизельного топлива и мазута структурным подразделением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174.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175. В строке "Наименование налогоплательщика" указывается наименование юридического лица, имеющего структурные подразделения.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176.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177. В строке "РНН" указывается регистрационный номер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178. В строке "Наименование структурного подразделения" указывается наименование структурного подразделения производителя или юридического лица, осуществляющего оптовую реализацию нефтепродуктов или оптовую и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179.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180. В графе 2 указывается регистрационный номер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181. В графе 3 указывается наименование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182. В графе 4 указывается адрес местонахождения получателя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183. В графе 5 указывается резидентство получателя нефтепродуктов (резидент-0, нерезидент-1).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184. В графе 6 указывается Пин-код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185. В графе 7 указывается количество реализованных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186. В графе 8 указывается номер договора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187. В графе 9 указывается дата договора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В графе 10 указывается номер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189. В графе 11 указывается дата заполнения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190. В графе 12 указывается номер бланка сопроводительной накладной находящийся в правом нижнем углу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191. В графе 13 указывается номер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192. В графе 14 указывается дата счета фактуры.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Составление декларации по розничной реализации нефтепродуктов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Баланс оборота бензина (за исключением авиационного), </w:t>
      </w:r>
      <w:r>
        <w:br/>
      </w:r>
      <w:r>
        <w:rPr>
          <w:rFonts w:ascii="Times New Roman"/>
          <w:b/>
          <w:i w:val="false"/>
          <w:color w:val="000000"/>
        </w:rPr>
        <w:t xml:space="preserve">
дизельного топлива и мазута АЗС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193.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194. В строке "Наименование налогоплательщика" указывается наименование индивидуального предпринимателя или юридического лица, осуществляющего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195.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196.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197. В графе 2 указывается Пин-код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198. В графе 3 указывается остаток нефтепродуктов на начало отчетного периода,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199. В графе 4 указывается общее количество поступивших нефтепродуктов для реализации,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200. В графе 5 указывается общее количество реализованных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В графе 6 указывается количество нефтепродуктов использованных на собственные нужды,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202. В графе 7 указывается количество испорченных, утраченных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203. В графе 8 указывается потери нефтепродуктов в пределах норм,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204. В графе 9 указывается остаток нефтепродуктов на конец отчетного периода (графа 9 = графа 3 + графа 4 - графа 5 - графа 6 - графа 7 - графа 8), в тоннах.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Сведения о поставках бензина (за исключением авиационного), </w:t>
      </w:r>
      <w:r>
        <w:br/>
      </w:r>
      <w:r>
        <w:rPr>
          <w:rFonts w:ascii="Times New Roman"/>
          <w:b/>
          <w:i w:val="false"/>
          <w:color w:val="000000"/>
        </w:rPr>
        <w:t xml:space="preserve">
дизельного топлива и мазута для розничной реализации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205. В строке "РНН" указывается регистрационный номер налогоплательщика.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206. В строке "Наименование налогоплательщика" указывается наименование индивидуального предпринимателя или юридического лица, осуществляющего розничную реализацию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207. В строке "Отчетный период" указывается отчетный период, за который представляется Декларация.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208. В графе 1 указывается номер по порядку.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209. В графе 2 указывается регистрационный номер поставщика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210. В графе 3 указывается наименование поставщика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211. В графе 4 указывается резидентство поставщика нефтепродуктов (резидент-0, нерезидент-1).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212. В графе 5 указывается Пин-код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213. В графе 6 указывается количество полученных нефтепродуктов, в тоннах.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214. В графе 7 указывается номер договора поставки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215. В графе 8 указывается дата договора поставки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216. В графе 9 указывается номер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217. В графе 10 указывается дата заполнения сопроводительной накладной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218. В графе 11 указывается номер бланка сопроводительной накладной находящийся в правом нижнем углу бланка.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219. В графе 12 указывается номер счета-фактуры.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220. В графе 13 указывается дата счета фактуры.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221. В графе 14 указывается номер грузовой таможенной декларации.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222. В графе 15 указывается дата грузовой таможенной декларации.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2007 года N 16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Декларация по производству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2.1 Баланс производства и оборота бензина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авиационного), дизельного топлива и мазута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3113"/>
        <w:gridCol w:w="1893"/>
        <w:gridCol w:w="1753"/>
        <w:gridCol w:w="1593"/>
        <w:gridCol w:w="1173"/>
        <w:gridCol w:w="1253"/>
        <w:gridCol w:w="1453"/>
      </w:tblGrid>
      <w:tr>
        <w:trPr>
          <w:trHeight w:val="21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производителем,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бензину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дизтопливу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мазуту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813"/>
        <w:gridCol w:w="1693"/>
        <w:gridCol w:w="1573"/>
        <w:gridCol w:w="1313"/>
        <w:gridCol w:w="1613"/>
        <w:gridCol w:w="1613"/>
        <w:gridCol w:w="1193"/>
        <w:gridCol w:w="1373"/>
      </w:tblGrid>
      <w:tr>
        <w:trPr>
          <w:trHeight w:val="21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производителем,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производители, осуществляющие реализацию приобретенных нефтепродуктов,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дополнительно заполняют приложение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2.2 Сведения о реализации и отгрузке производителем бензина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(кроме авиационного), дизельного топлива и мазута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1512"/>
        <w:gridCol w:w="1080"/>
        <w:gridCol w:w="1060"/>
        <w:gridCol w:w="1296"/>
        <w:gridCol w:w="785"/>
        <w:gridCol w:w="804"/>
        <w:gridCol w:w="745"/>
        <w:gridCol w:w="804"/>
        <w:gridCol w:w="1062"/>
        <w:gridCol w:w="688"/>
        <w:gridCol w:w="669"/>
        <w:gridCol w:w="1043"/>
        <w:gridCol w:w="1102"/>
      </w:tblGrid>
      <w:tr>
        <w:trPr>
          <w:trHeight w:val="480" w:hRule="atLeast"/>
        </w:trPr>
        <w:tc>
          <w:tcPr>
            <w:tcW w:w="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  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10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предприятиям-оптовикам 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юрид. лицам и инд. предпринимателям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их собственных нужд 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структурным подразделениям 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через собственную розничную сеть 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 на экспорт 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мазуту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отгружено предприятиям давальцам  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2.3 Сведения по сырью (нефти)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1153"/>
        <w:gridCol w:w="1393"/>
        <w:gridCol w:w="1793"/>
        <w:gridCol w:w="1413"/>
        <w:gridCol w:w="1753"/>
        <w:gridCol w:w="1853"/>
        <w:gridCol w:w="1833"/>
      </w:tblGrid>
      <w:tr>
        <w:trPr>
          <w:trHeight w:val="42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осадки,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1153"/>
        <w:gridCol w:w="1153"/>
        <w:gridCol w:w="1153"/>
        <w:gridCol w:w="1293"/>
        <w:gridCol w:w="1633"/>
        <w:gridCol w:w="1373"/>
        <w:gridCol w:w="1293"/>
        <w:gridCol w:w="813"/>
        <w:gridCol w:w="1133"/>
        <w:gridCol w:w="1173"/>
      </w:tblGrid>
      <w:tr>
        <w:trPr>
          <w:trHeight w:val="42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Переработано,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сырья,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рья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рья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рья 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2007 года N 16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Декларация по оптовой реализации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3.1 Баланс оборота бензина (за исключением авиационного),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дизельного топлива и мазута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1633"/>
        <w:gridCol w:w="2093"/>
        <w:gridCol w:w="1173"/>
        <w:gridCol w:w="1473"/>
        <w:gridCol w:w="1773"/>
        <w:gridCol w:w="1433"/>
        <w:gridCol w:w="1193"/>
        <w:gridCol w:w="1553"/>
      </w:tblGrid>
      <w:tr>
        <w:trPr>
          <w:trHeight w:val="1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нефтепродуктов для реализации, тонн 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виков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бензину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дизтопливу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мазуту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73"/>
        <w:gridCol w:w="1213"/>
        <w:gridCol w:w="1473"/>
        <w:gridCol w:w="1273"/>
        <w:gridCol w:w="1213"/>
        <w:gridCol w:w="933"/>
        <w:gridCol w:w="1053"/>
        <w:gridCol w:w="1033"/>
        <w:gridCol w:w="1113"/>
        <w:gridCol w:w="1213"/>
        <w:gridCol w:w="1073"/>
      </w:tblGrid>
      <w:tr>
        <w:trPr>
          <w:trHeight w:val="19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Реализовано, тонн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юр.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телю)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3.2 Сведения о поставках бензина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(за исключением авиационного), дизельного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топлива и мазута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1271"/>
        <w:gridCol w:w="1055"/>
        <w:gridCol w:w="880"/>
        <w:gridCol w:w="840"/>
        <w:gridCol w:w="1212"/>
        <w:gridCol w:w="783"/>
        <w:gridCol w:w="783"/>
        <w:gridCol w:w="803"/>
        <w:gridCol w:w="785"/>
        <w:gridCol w:w="1079"/>
        <w:gridCol w:w="804"/>
        <w:gridCol w:w="785"/>
        <w:gridCol w:w="805"/>
        <w:gridCol w:w="805"/>
      </w:tblGrid>
      <w:tr>
        <w:trPr>
          <w:trHeight w:val="285" w:hRule="atLeast"/>
        </w:trPr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1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нт </w:t>
            </w:r>
          </w:p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производителей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структурных подразделений производителя </w:t>
            </w:r>
          </w:p>
        </w:tc>
      </w:tr>
      <w:tr>
        <w:trPr>
          <w:trHeight w:val="40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предприятий-оптовиков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12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66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49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импорту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3.3 Сведения о реализации и отгрузке бензина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(за исключением авиационного), дизельного топлива и мазута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394"/>
        <w:gridCol w:w="1040"/>
        <w:gridCol w:w="1119"/>
        <w:gridCol w:w="1158"/>
        <w:gridCol w:w="1001"/>
        <w:gridCol w:w="1080"/>
        <w:gridCol w:w="686"/>
        <w:gridCol w:w="883"/>
        <w:gridCol w:w="787"/>
        <w:gridCol w:w="728"/>
        <w:gridCol w:w="1063"/>
        <w:gridCol w:w="728"/>
        <w:gridCol w:w="767"/>
      </w:tblGrid>
      <w:tr>
        <w:trPr>
          <w:trHeight w:val="450" w:hRule="atLeast"/>
        </w:trPr>
        <w:tc>
          <w:tcPr>
            <w:tcW w:w="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1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</w:p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46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предприятиям-оптовикам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 и индивидуальным предпринимателям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их собственных нужд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экспорт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собственным структурным подразделениям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отгружено на переработку 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5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75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структурного подразделения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3.4 Баланс оборота бензина (за исключением авиационного),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дизельного топлива и мазута структурного подразделения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273"/>
        <w:gridCol w:w="1313"/>
        <w:gridCol w:w="1253"/>
        <w:gridCol w:w="1293"/>
        <w:gridCol w:w="1373"/>
        <w:gridCol w:w="1593"/>
        <w:gridCol w:w="1373"/>
        <w:gridCol w:w="1253"/>
        <w:gridCol w:w="1213"/>
      </w:tblGrid>
      <w:tr>
        <w:trPr>
          <w:trHeight w:val="180" w:hRule="atLeast"/>
        </w:trPr>
        <w:tc>
          <w:tcPr>
            <w:tcW w:w="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Поступило нефтепродуктов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реализации, тонн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виков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бензину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дизтопливу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мазуту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773"/>
        <w:gridCol w:w="1213"/>
        <w:gridCol w:w="1313"/>
        <w:gridCol w:w="1213"/>
        <w:gridCol w:w="1173"/>
        <w:gridCol w:w="913"/>
        <w:gridCol w:w="1293"/>
        <w:gridCol w:w="1433"/>
        <w:gridCol w:w="1493"/>
        <w:gridCol w:w="1313"/>
      </w:tblGrid>
      <w:tr>
        <w:trPr>
          <w:trHeight w:val="18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Реализовано, тонн </w:t>
            </w:r>
          </w:p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паун-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тиям-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викам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юр.и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физ.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телю)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реби-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телю)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структурного подразделения 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3.5 Сведения о поставках бензина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авиационного), дизельного топлива и мазута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структурному подразделению 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386"/>
        <w:gridCol w:w="1112"/>
        <w:gridCol w:w="1132"/>
        <w:gridCol w:w="976"/>
        <w:gridCol w:w="1074"/>
        <w:gridCol w:w="665"/>
        <w:gridCol w:w="782"/>
        <w:gridCol w:w="724"/>
        <w:gridCol w:w="686"/>
        <w:gridCol w:w="1116"/>
        <w:gridCol w:w="764"/>
        <w:gridCol w:w="725"/>
        <w:gridCol w:w="745"/>
        <w:gridCol w:w="764"/>
      </w:tblGrid>
      <w:tr>
        <w:trPr>
          <w:trHeight w:val="30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1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</w:p>
        </w:tc>
        <w:tc>
          <w:tcPr>
            <w:tcW w:w="9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тавки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рация 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головного предприятия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производителей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структурных подразделений производителя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предприятий-оптовиков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4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внут-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ри 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импорту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структурного подразделения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структурного подразделения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3.6 Сведения о реализации и отгрузке бензина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(за исключением авиационного), дизельного топлива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и мазута структурным подразделением 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376"/>
        <w:gridCol w:w="1160"/>
        <w:gridCol w:w="1042"/>
        <w:gridCol w:w="1042"/>
        <w:gridCol w:w="1121"/>
        <w:gridCol w:w="1082"/>
        <w:gridCol w:w="668"/>
        <w:gridCol w:w="746"/>
        <w:gridCol w:w="689"/>
        <w:gridCol w:w="748"/>
        <w:gridCol w:w="1242"/>
        <w:gridCol w:w="788"/>
        <w:gridCol w:w="729"/>
      </w:tblGrid>
      <w:tr>
        <w:trPr>
          <w:trHeight w:val="18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1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 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предприятиям-оптовикам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 и индивидуальным предпринимателям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их собственных нужд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экспорт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отгружено на переработку 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зину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зуту 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января 2007 года N 16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Декларация по розничной реализации нефтепродукта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4.1 Баланс оборота бензина (за исключением авиационного),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дизельного топлива АЗС 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793"/>
        <w:gridCol w:w="1673"/>
        <w:gridCol w:w="1233"/>
        <w:gridCol w:w="1293"/>
        <w:gridCol w:w="1513"/>
        <w:gridCol w:w="1273"/>
        <w:gridCol w:w="1513"/>
        <w:gridCol w:w="1733"/>
      </w:tblGrid>
      <w:tr>
        <w:trPr>
          <w:trHeight w:val="11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дуктов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нужды,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 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Потери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периода,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бензину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мазуту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приема декларации в Налоговом органе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должностного лица, принявшего Декларацию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РНН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налогоплательщика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 месяц ___ год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4.2 Сведения о поставках бензина (за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авиационного), дизельного топлива и мазута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для розничной реализации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1853"/>
        <w:gridCol w:w="1493"/>
        <w:gridCol w:w="1413"/>
        <w:gridCol w:w="1573"/>
        <w:gridCol w:w="1713"/>
        <w:gridCol w:w="1713"/>
        <w:gridCol w:w="1693"/>
      </w:tblGrid>
      <w:tr>
        <w:trPr>
          <w:trHeight w:val="495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 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РНН 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щика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дент/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зидент 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Пин-код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тонн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поставки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производителей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бензину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мазуту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структурных подразделений производителя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бензину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мазуту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предприятий-оптовиков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бензину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мазуту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импорту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бензину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дизтоп-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ливу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Итого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мазуту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7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653"/>
        <w:gridCol w:w="1913"/>
        <w:gridCol w:w="1653"/>
        <w:gridCol w:w="1653"/>
        <w:gridCol w:w="1653"/>
        <w:gridCol w:w="2073"/>
      </w:tblGrid>
      <w:tr>
        <w:trPr>
          <w:trHeight w:val="4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Сопроводительная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накладная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Счет-фактура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Грузовая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декларация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бланка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производителей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 структурных подразделений производителя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от предприятий-оптовиков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 импорту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525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27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Индивидуальный предприниматель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приема декларации в Налоговом органе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Ф.И.О. должностного лица, принявшего Декларацию 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