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8721" w14:textId="a5e8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на водных объектах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декабря 2006 года № 33-20. Зарегистрировано Департаментом юстиции Западно-Казахстанской области 23 декабря 2006 года № 2980. Утратило силу - решением Западно-Казахстанского областного маслихата от 28 марта 2013 года № 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28.03.2013 № 7-6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 статьи 38 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Правила общего водопользования на водных объектах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2006 года N 33-20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общего водопользования на водных объектах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общего водопользования (далее - Правила)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 статьи 38 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рекреационных целях, массового отдыха, туризма и спортивных целей, за исключением водных объектов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судоходства, в том числе плавания на маломерных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Общее водопользование может осуществляться как на водных объектах общего водопользования, так и на водных объектах, не состоящих, в общем водопользовании, и не требует наличия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обязательны для исполнения всеми юридическими и физическими лицами независимо от формы собственности и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осуществляется для удовлетворения нужд населения без закрепления водных объектов за отдельными физическими и юридическими лицами и без применения сооружений или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целях охраны жизни и здоровья граждан, местные исполнительные органы области по согласованию с исполнительными органами области в области санитарно-эпидемиологического благополучия населения и осуществляющими деятельность в области ветеринарии, устанавливают места, где запрещены купание, забор воды для питьевых и бытовых нужд, водопой скота, а также определяют иные условия общего водопользования на водных объектах, расположенных на территории соответствующего местного органа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Обеспечение безопасности граждан на водах, обязанности и ответственность владельцев водных объектов, водопользователей и организаций (независимо от формы собственности), определяются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Владельцы водохозяйственных сооружений несут ответственность за техническое состояние объектов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Надзор за обеспечением собственниками безопасности водохозяйственных сооружений осуществляют уполномоченные органы в области использования и охраны водного фонда, по чрезвычайным ситуациям 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Водопользователи обязаны осуществлять водоохранные мероприятия, не допускать сброса вредных веществ, превышающих установленные нормативы, не допускать загрязнения площади водосбора поверхностных и подземных вод, не допускать использования воды питьевого качества на производственные и другие нужды без соответствующего обоснования и решения уполномоченного органа в области использования и охраны водного фонда и уполномоченного органа по использованию и охране недр.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Общее водопользование при особых условиях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Ограничение права водопользования не должно ухудшать условие пользования водными ресурсами для питьевых и бытовых нужд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 водопользователь, осуществляющий обособленное или совместное водопользование, представляет в местный представительный орган области заявление, в котором обосновывается необходимость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нецентрализованном питьевом и хозяйственно-бытовом водоснабжения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области санитарно-эпидемиологического благополучия населения в целом на эти водные объекты с обязательной регистрацией его в местных исполнительных органах в порядке, установленном уполномоченным органом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поддержания водных объектов и водохозяйственных сооружений в состоянии, соответствующем санитарно-гигиеническим и экологическим требованиям, устанавливаются водоохранные зоны и полосы с особыми условиями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предоставлены для обособленного или совместного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 незакрепленных водных объектах установка запретительных знаков, плакатов с предупреждениями о размерах штрафов за нарушение Правил обеспечиваются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и засорение водных объектов. В противном случае местные исполнительные органы проводят мероприятия по обустройству водопойных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водных объектах, признанных местами обитания диких водоплавающих птиц, ценных видов пушных зверей, рыбных ресурсов и других водных животных, общее водопользование возможно при согласовании с предприятиями и организациями охотничьего и рыбного хозяйства с учетом требований комплексного использования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Ограничение движения судов осуществляемое с целью соблюдения безопасного плавания регламентируется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 или иными способами.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