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2c61" w14:textId="4072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20 июля 2005 года № 1212 "О Координационном совете по борьбе с преступностью и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5 мая 2006 года № 1665. Зарегистрировано управлением юстиции Глубоковского района Департамента юстиции Восточно-Казахстанской области 18 мая 2006 года за № 5-9-35.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в Республике Казахстан"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20 июля 2005 года № 1212 "О Координационном совете по борьбе с преступностью и коррупцией" (регистрационный номер 5-9-3 от 8 августа 2005 года, опубликованное в районной газете "Огни Прииртышья" от 9 сентября 2005 года № 36) следующее изменение: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"Положение о Координационном совете по борьбе с преступностью и коррупцией":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Полномочия Координационного совета: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