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2c61" w14:textId="4072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Глубоковского районного акимата от 20 июля 2005 года № 1212 "О Координационном совете по борьбе с преступностью и коррупцией"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5 мая 2006 года № 1665. Зарегистрировано управлением юстиции Глубоковского района Департамента юстиции Восточно-Казахстанской области 18 мая 2006 года за № 5-9-35.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N 213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"О местном государственном управлении в Республике Казахстан"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20 июля 2005 года № 1212 "О Координационном совете по борьбе с преступностью и коррупцией" (регистрационный номер 5-9-3 от 8 августа 2005 года, опубликованное в районной газете "Огни Прииртышья" от 9 сентября 2005 года № 36) следующее изменение: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"Положение о Координационном совете по борьбе с преступностью и коррупцией":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Полномочия Координационного совета: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