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1cbc4a" w14:textId="51cbc4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некоторых вопросах административно-территориального устройства Арысского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Совместное решение Южно-Казахстанского областного Маслихата от 29 марта 2006 года за N 23/260-III и постановление Южно-Казахстанского областного Акимата от 29 марта 2006 года за N 123. Зарегистрировано Департаментом юстиции Южно-Казахстанской области 18 апреля 2006 года за N 1933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
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статьей 11 </w:t>
      </w:r>
      <w:r>
        <w:rPr>
          <w:rFonts w:ascii="Times New Roman"/>
          <w:b w:val="false"/>
          <w:i w:val="false"/>
          <w:color w:val="000000"/>
          <w:sz w:val="28"/>
        </w:rPr>
        <w:t>
 Закона Республики Казахстан от 8 декабря 1993 года "Об административно-территориальном устройстве Республики Казахстан", с учетом предложений маслихата и акимата города Арыс Южно-Казахстанский областной маслихат 
</w:t>
      </w:r>
      <w:r>
        <w:rPr>
          <w:rFonts w:ascii="Times New Roman"/>
          <w:b/>
          <w:i w:val="false"/>
          <w:color w:val="000000"/>
          <w:sz w:val="28"/>
        </w:rPr>
        <w:t>
РЕШИЛ 
</w:t>
      </w:r>
      <w:r>
        <w:rPr>
          <w:rFonts w:ascii="Times New Roman"/>
          <w:b w:val="false"/>
          <w:i w:val="false"/>
          <w:color w:val="000000"/>
          <w:sz w:val="28"/>
        </w:rPr>
        <w:t>
и акимат Южно-Казахстанской области 
</w:t>
      </w:r>
      <w:r>
        <w:rPr>
          <w:rFonts w:ascii="Times New Roman"/>
          <w:b/>
          <w:i w:val="false"/>
          <w:color w:val="000000"/>
          <w:sz w:val="28"/>
        </w:rPr>
        <w:t>
ПОСТАНОВИЛ: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Внести следующие изменения в административно-территориальное устройство Арысского района: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образовать аул на территории Акдалинского аульного округа с присвоением наименования Онтам и два аула на территории Дарменинского аульного округа с присвоением наименований Темиржолшы и Шаян;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упразднить аулы Жана ферма, Канкозы расположенные на территории Баиыркумского аульного округа, а также аулы Багара, Даулетияр, Жанбас, Ескара, Степной расположенные на территории Задаринского аульного округа;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изменить границы Задаринского и Дарменинского аульных округов путем передачи аулов 40 разъезд, Лесхоз из административного подчинения Задаринского аульного округа в административное подчинения Дарменинского аульного округа.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Председатель сессии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областного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Аким области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Секретарь областного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маслихата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