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d0a4" w14:textId="d2fd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Костанайского городского маслихата Костанайской области от 6 октября 2006 года № 304. Зарегистрировано управлением юстиции города Костаная Костанайской области 27 октября 2006 года № 9-1-58. Утратило силу - Решением Костанайского городского маслихата Костанайской области от 31 марта 2010 года № 276</w:t>
      </w:r>
    </w:p>
    <w:p>
      <w:pPr>
        <w:spacing w:after="0"/>
        <w:ind w:left="0"/>
        <w:jc w:val="both"/>
      </w:pPr>
      <w:bookmarkStart w:name="z1" w:id="0"/>
      <w:r>
        <w:rPr>
          <w:rFonts w:ascii="Times New Roman"/>
          <w:b w:val="false"/>
          <w:i w:val="false"/>
          <w:color w:val="ff0000"/>
          <w:sz w:val="28"/>
        </w:rPr>
        <w:t>
      Сноска. Утратило силу - Решением Костанайского городского маслихата Костанайской области от 31.03.2010 № 276.</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Костанайский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w:t>
      </w:r>
      <w:r>
        <w:br/>
      </w:r>
      <w:r>
        <w:rPr>
          <w:rFonts w:ascii="Times New Roman"/>
          <w:b w:val="false"/>
          <w:i w:val="false"/>
          <w:color w:val="000000"/>
          <w:sz w:val="28"/>
        </w:rPr>
        <w:t>
</w:t>
      </w:r>
      <w:r>
        <w:rPr>
          <w:rFonts w:ascii="Times New Roman"/>
          <w:b w:val="false"/>
          <w:i w:val="false"/>
          <w:color w:val="000000"/>
          <w:sz w:val="28"/>
        </w:rPr>
        <w:t>
      2. Решения Костанайского городского Маслихата от 22 апреля 2003 года № 239 "Об утверждении Правил оказания жилищной помощи и Правил исчисления совокупного дохода" (регистрационный номер 2215, газета "Костанай" от 29 мая 2003 года № 5), от 12 ноября 2003 года № 9 "О внесении изменения в решение Костанайского городского Маслихата от 22 апреля 2003 года № 239 "Об утверждении Правил оказания жилищной помощи и Правил исчисления совокупного дохода" (регистрационный номер 2591, газета "Костанай" от 27 ноября 2003 года № 135), от 17 февраля 2004 года № 34 "О внесении изменений и дополнений в решение Костанайского городского Маслихата от 22 апреля 2003 года № 239 "Об утверждении Правил оказания жилищной помощи и Правил исчисления совокупного дохода" (регистрационный номер 2812, газета "Костанай" от 25 марта 2004 год № 33) считать утратившими силу.</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их первого официального опубликования.</w:t>
      </w:r>
    </w:p>
    <w:bookmarkEnd w:id="1"/>
    <w:p>
      <w:pPr>
        <w:spacing w:after="0"/>
        <w:ind w:left="0"/>
        <w:jc w:val="both"/>
      </w:pPr>
      <w:r>
        <w:rPr>
          <w:rFonts w:ascii="Times New Roman"/>
          <w:b w:val="false"/>
          <w:i/>
          <w:color w:val="000000"/>
          <w:sz w:val="28"/>
        </w:rPr>
        <w:t>      Председатель сессии, депутат</w:t>
      </w:r>
      <w:r>
        <w:br/>
      </w:r>
      <w:r>
        <w:rPr>
          <w:rFonts w:ascii="Times New Roman"/>
          <w:b w:val="false"/>
          <w:i w:val="false"/>
          <w:color w:val="000000"/>
          <w:sz w:val="28"/>
        </w:rPr>
        <w:t>
</w:t>
      </w:r>
      <w:r>
        <w:rPr>
          <w:rFonts w:ascii="Times New Roman"/>
          <w:b w:val="false"/>
          <w:i/>
          <w:color w:val="000000"/>
          <w:sz w:val="28"/>
        </w:rPr>
        <w:t>      по избирательному округу № 2</w:t>
      </w:r>
    </w:p>
    <w:p>
      <w:pPr>
        <w:spacing w:after="0"/>
        <w:ind w:left="0"/>
        <w:jc w:val="both"/>
      </w:pPr>
      <w:r>
        <w:rPr>
          <w:rFonts w:ascii="Times New Roman"/>
          <w:b w:val="false"/>
          <w:i/>
          <w:color w:val="000000"/>
          <w:sz w:val="28"/>
        </w:rPr>
        <w:t xml:space="preserve">      Исполняющая обязанности </w:t>
      </w:r>
      <w:r>
        <w:br/>
      </w:r>
      <w:r>
        <w:rPr>
          <w:rFonts w:ascii="Times New Roman"/>
          <w:b w:val="false"/>
          <w:i w:val="false"/>
          <w:color w:val="000000"/>
          <w:sz w:val="28"/>
        </w:rPr>
        <w:t>
</w:t>
      </w:r>
      <w:r>
        <w:rPr>
          <w:rFonts w:ascii="Times New Roman"/>
          <w:b w:val="false"/>
          <w:i/>
          <w:color w:val="000000"/>
          <w:sz w:val="28"/>
        </w:rPr>
        <w:t>      секретаря городского Маслихата</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Маслихата    </w:t>
      </w:r>
      <w:r>
        <w:br/>
      </w:r>
      <w:r>
        <w:rPr>
          <w:rFonts w:ascii="Times New Roman"/>
          <w:b w:val="false"/>
          <w:i w:val="false"/>
          <w:color w:val="000000"/>
          <w:sz w:val="28"/>
        </w:rPr>
        <w:t xml:space="preserve">
от 6 октября 2006 года  </w:t>
      </w:r>
      <w:r>
        <w:br/>
      </w:r>
      <w:r>
        <w:rPr>
          <w:rFonts w:ascii="Times New Roman"/>
          <w:b w:val="false"/>
          <w:i w:val="false"/>
          <w:color w:val="000000"/>
          <w:sz w:val="28"/>
        </w:rPr>
        <w:t xml:space="preserve">
№ 304            </w:t>
      </w:r>
    </w:p>
    <w:bookmarkEnd w:id="2"/>
    <w:p>
      <w:pPr>
        <w:spacing w:after="0"/>
        <w:ind w:left="0"/>
        <w:jc w:val="left"/>
      </w:pPr>
      <w:r>
        <w:rPr>
          <w:rFonts w:ascii="Times New Roman"/>
          <w:b/>
          <w:i w:val="false"/>
          <w:color w:val="000000"/>
        </w:rPr>
        <w:t xml:space="preserve"> Правила оказания жилищной помощи</w:t>
      </w:r>
    </w:p>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Жилищная помощь и компенсация повышения тарифов абонентской платы за телефон являются одной из форм социальной защиты населения.</w:t>
      </w:r>
      <w:r>
        <w:br/>
      </w:r>
      <w:r>
        <w:rPr>
          <w:rFonts w:ascii="Times New Roman"/>
          <w:b w:val="false"/>
          <w:i w:val="false"/>
          <w:color w:val="000000"/>
          <w:sz w:val="28"/>
        </w:rPr>
        <w:t>
      2. Жилищная помощь предоставляется малообеспеченным семьям (гражданам) на оплату содержания жилища (кроме содержания индивидуального жилого дома), арендной платы за пользование жилищем, арендованным местным исполнительным органом в частном жилищном фонде, потребления коммунальных услуг и услуг связи в части увеличения абонентской платы за телефон подключенный к городской сети телекоммуникаций.</w:t>
      </w:r>
      <w:r>
        <w:br/>
      </w:r>
      <w:r>
        <w:rPr>
          <w:rFonts w:ascii="Times New Roman"/>
          <w:b w:val="false"/>
          <w:i w:val="false"/>
          <w:color w:val="000000"/>
          <w:sz w:val="28"/>
        </w:rPr>
        <w:t xml:space="preserve">
      3. Право на жилищную помощь имеют семьи (граждане) постоянно проживающие в городе Костанае и являющиеся собственниками или нанимателями (поднанимателями) жилища. </w:t>
      </w:r>
      <w:r>
        <w:br/>
      </w:r>
      <w:r>
        <w:rPr>
          <w:rFonts w:ascii="Times New Roman"/>
          <w:b w:val="false"/>
          <w:i w:val="false"/>
          <w:color w:val="000000"/>
          <w:sz w:val="28"/>
        </w:rPr>
        <w:t xml:space="preserve">
Право на компенсацию повышения тарифов абонентской платы за телефон имеют граждане, являющиеся абонентами городских сетей телекоммуникаций. </w:t>
      </w:r>
      <w:r>
        <w:br/>
      </w:r>
      <w:r>
        <w:rPr>
          <w:rFonts w:ascii="Times New Roman"/>
          <w:b w:val="false"/>
          <w:i w:val="false"/>
          <w:color w:val="000000"/>
          <w:sz w:val="28"/>
        </w:rPr>
        <w:t>
      4. Жилищная помощь и компенсация повышения тарифов абонентской платы за телефон назначается физическим лицам при превышении фактических расходов на оплату содержания жилища, потребления коммунальных услуг и услуг связи доли предельно допустимых затрат на эти цели.</w:t>
      </w:r>
      <w:r>
        <w:br/>
      </w:r>
      <w:r>
        <w:rPr>
          <w:rFonts w:ascii="Times New Roman"/>
          <w:b w:val="false"/>
          <w:i w:val="false"/>
          <w:color w:val="000000"/>
          <w:sz w:val="28"/>
        </w:rPr>
        <w:t>
      Доля предельно допустимых расходов на содержание жилья и оплату коммунальных услуг не применяется при расчете размера жилищной помощи участникам и инвалидам Великой Отечественной войны, лицам, приравненным к ним, статус которых определен </w:t>
      </w:r>
      <w:r>
        <w:rPr>
          <w:rFonts w:ascii="Times New Roman"/>
          <w:b w:val="false"/>
          <w:i w:val="false"/>
          <w:color w:val="000000"/>
          <w:sz w:val="28"/>
        </w:rPr>
        <w:t>статьями 6, 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Данным категориям граждан компенсируется сто процентов расходов коммунальных услуг и содержание жилья в пределах установленных норм</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согласно решений маслихата города Костаная Костанайской области от 18.01.2007 </w:t>
      </w:r>
      <w:r>
        <w:rPr>
          <w:rFonts w:ascii="Times New Roman"/>
          <w:b w:val="false"/>
          <w:i w:val="false"/>
          <w:color w:val="000000"/>
          <w:sz w:val="28"/>
        </w:rPr>
        <w:t>№ 330</w:t>
      </w:r>
      <w:r>
        <w:rPr>
          <w:rFonts w:ascii="Times New Roman"/>
          <w:b w:val="false"/>
          <w:i w:val="false"/>
          <w:color w:val="ff0000"/>
          <w:sz w:val="28"/>
        </w:rPr>
        <w:t xml:space="preserve"> , от 22.05.2008 </w:t>
      </w:r>
      <w:r>
        <w:rPr>
          <w:rFonts w:ascii="Times New Roman"/>
          <w:b w:val="false"/>
          <w:i w:val="false"/>
          <w:color w:val="000000"/>
          <w:sz w:val="28"/>
        </w:rPr>
        <w:t>№ 94</w:t>
      </w:r>
      <w:r>
        <w:rPr>
          <w:rFonts w:ascii="Times New Roman"/>
          <w:b w:val="false"/>
          <w:i w:val="false"/>
          <w:color w:val="ff0000"/>
          <w:sz w:val="28"/>
        </w:rPr>
        <w:t xml:space="preserve"> .</w:t>
      </w:r>
      <w:r>
        <w:br/>
      </w:r>
      <w:r>
        <w:rPr>
          <w:rFonts w:ascii="Times New Roman"/>
          <w:b w:val="false"/>
          <w:i w:val="false"/>
          <w:color w:val="000000"/>
          <w:sz w:val="28"/>
        </w:rPr>
        <w:t>
      5. Доля предельно допустимых расходов на оплату содержания жилья, потребления коммунальных услуг и услуг связи устанавливается в размере пятнадцати процентов к совокупному доходу семьи (гражданина).</w:t>
      </w:r>
      <w:r>
        <w:br/>
      </w:r>
      <w:r>
        <w:rPr>
          <w:rFonts w:ascii="Times New Roman"/>
          <w:b w:val="false"/>
          <w:i w:val="false"/>
          <w:color w:val="000000"/>
          <w:sz w:val="28"/>
        </w:rPr>
        <w:t>
      Оплата содержания жилья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согласно решений маслихата города Костаная Костанайской области от 18.01.2007 </w:t>
      </w:r>
      <w:r>
        <w:rPr>
          <w:rFonts w:ascii="Times New Roman"/>
          <w:b w:val="false"/>
          <w:i w:val="false"/>
          <w:color w:val="000000"/>
          <w:sz w:val="28"/>
        </w:rPr>
        <w:t>№ 330</w:t>
      </w:r>
      <w:r>
        <w:rPr>
          <w:rFonts w:ascii="Times New Roman"/>
          <w:b w:val="false"/>
          <w:i w:val="false"/>
          <w:color w:val="ff0000"/>
          <w:sz w:val="28"/>
        </w:rPr>
        <w:t xml:space="preserve"> , от 14.12.2007 </w:t>
      </w:r>
      <w:r>
        <w:rPr>
          <w:rFonts w:ascii="Times New Roman"/>
          <w:b w:val="false"/>
          <w:i w:val="false"/>
          <w:color w:val="000000"/>
          <w:sz w:val="28"/>
        </w:rPr>
        <w:t>№ 31</w:t>
      </w:r>
      <w:r>
        <w:rPr>
          <w:rFonts w:ascii="Times New Roman"/>
          <w:b w:val="false"/>
          <w:i w:val="false"/>
          <w:color w:val="ff0000"/>
          <w:sz w:val="28"/>
        </w:rPr>
        <w:t xml:space="preserve"> .</w:t>
      </w:r>
      <w:r>
        <w:br/>
      </w:r>
      <w:r>
        <w:rPr>
          <w:rFonts w:ascii="Times New Roman"/>
          <w:b w:val="false"/>
          <w:i w:val="false"/>
          <w:color w:val="000000"/>
          <w:sz w:val="28"/>
        </w:rPr>
        <w:t>
      6. Норма площади жилья, обеспечиваемая компенсационными мерами, составляет восемнадцать квадратных метров полезной площади жилища на человека плюс девять квадратных метров на семью, но не менее однокомнатной квартиры. Для одиноко проживающих граждан, в пределах тридцати квадратных метров независимо от занимаемой площади, для участников и инвалидов Великой Отечественной войны - тридцать шесть квадратных метров полезной площади жилища, для лиц, приравненных по льготам и гарантиям к участникам и инвалидам Великой Отечественной войны - восемнадцать квадратных метров, но не более занимаемой площади.</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города Костаная Костанайской области от 22.05.2008 </w:t>
      </w:r>
      <w:r>
        <w:rPr>
          <w:rFonts w:ascii="Times New Roman"/>
          <w:b w:val="false"/>
          <w:i w:val="false"/>
          <w:color w:val="000000"/>
          <w:sz w:val="28"/>
        </w:rPr>
        <w:t>№ 94</w:t>
      </w:r>
      <w:r>
        <w:rPr>
          <w:rFonts w:ascii="Times New Roman"/>
          <w:b w:val="false"/>
          <w:i w:val="false"/>
          <w:color w:val="ff0000"/>
          <w:sz w:val="28"/>
        </w:rPr>
        <w:t xml:space="preserve"> .</w:t>
      </w:r>
      <w:r>
        <w:br/>
      </w:r>
      <w:r>
        <w:rPr>
          <w:rFonts w:ascii="Times New Roman"/>
          <w:b w:val="false"/>
          <w:i w:val="false"/>
          <w:color w:val="000000"/>
          <w:sz w:val="28"/>
        </w:rPr>
        <w:t>
      7. Нормативы потребления коммунальных услуг, обеспечиваемых компенсационными мерами для потребителей, не имеющих приборов учета (тепловая энергия, водоснабжение, газ, канализация, электроэнергия, мусороудаление) устанавливаются в соответствии с действующим законодательством.</w:t>
      </w:r>
      <w:r>
        <w:br/>
      </w:r>
      <w:r>
        <w:rPr>
          <w:rFonts w:ascii="Times New Roman"/>
          <w:b w:val="false"/>
          <w:i w:val="false"/>
          <w:color w:val="000000"/>
          <w:sz w:val="28"/>
        </w:rPr>
        <w:t xml:space="preserve">
      8. Если нормативы и тарифы на содержание жилья и потребление коммунальных услуг не определены в установленном законодательством порядке, возмещение затрат производится по фактическим расходам. </w:t>
      </w:r>
      <w:r>
        <w:br/>
      </w:r>
      <w:r>
        <w:rPr>
          <w:rFonts w:ascii="Times New Roman"/>
          <w:b w:val="false"/>
          <w:i w:val="false"/>
          <w:color w:val="000000"/>
          <w:sz w:val="28"/>
        </w:rPr>
        <w:t>
      9.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 расхода коммунальных услуг для потребителей, не имеющих прибора учета.</w:t>
      </w:r>
      <w:r>
        <w:br/>
      </w:r>
      <w:r>
        <w:rPr>
          <w:rFonts w:ascii="Times New Roman"/>
          <w:b w:val="false"/>
          <w:i w:val="false"/>
          <w:color w:val="000000"/>
          <w:sz w:val="28"/>
        </w:rPr>
        <w:t>
      10. Возмещение расходов по оплате электроэнергии производятся по фактическим затратам, но не более ста десяти киловатт на семью, проживающую в однокомнатной квартире, ста двадцати киловатт - в двухкомнатной и ста пятидесяти киловатт - в трехкомнатной квартире, для семей (граждан) пользующихся электронагревателями воды или электроплитами дополнительно сорок пять киловатт на человека, но не более фактического потребления.</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маслихата города Костаная Костанайской области от 27.03.2009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7" w:id="4"/>
    <w:p>
      <w:pPr>
        <w:spacing w:after="0"/>
        <w:ind w:left="0"/>
        <w:jc w:val="left"/>
      </w:pPr>
      <w:r>
        <w:rPr>
          <w:rFonts w:ascii="Times New Roman"/>
          <w:b/>
          <w:i w:val="false"/>
          <w:color w:val="000000"/>
        </w:rPr>
        <w:t xml:space="preserve"> 
2. Порядок назначения жилищной помощи</w:t>
      </w:r>
    </w:p>
    <w:bookmarkEnd w:id="4"/>
    <w:p>
      <w:pPr>
        <w:spacing w:after="0"/>
        <w:ind w:left="0"/>
        <w:jc w:val="both"/>
      </w:pPr>
      <w:r>
        <w:rPr>
          <w:rFonts w:ascii="Times New Roman"/>
          <w:b w:val="false"/>
          <w:i w:val="false"/>
          <w:color w:val="000000"/>
          <w:sz w:val="28"/>
        </w:rPr>
        <w:t>      11. Лица, имеющие право на получение жилищной помощи и компенсацию повышения тарифов абонентской платы за телефон подают в государственное учреждение "Отдел занятости и социальных программ акимата города Костаная" (далее - уполномоченный орган)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заявителя;</w:t>
      </w:r>
      <w:r>
        <w:br/>
      </w: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4) копия плана квартиры;</w:t>
      </w:r>
      <w:r>
        <w:br/>
      </w:r>
      <w:r>
        <w:rPr>
          <w:rFonts w:ascii="Times New Roman"/>
          <w:b w:val="false"/>
          <w:i w:val="false"/>
          <w:color w:val="000000"/>
          <w:sz w:val="28"/>
        </w:rPr>
        <w:t>
      5) копию договора найма (аренды) для нанимателей (поднанимателей) жилища (один раз в год);</w:t>
      </w:r>
      <w:r>
        <w:br/>
      </w:r>
      <w:r>
        <w:rPr>
          <w:rFonts w:ascii="Times New Roman"/>
          <w:b w:val="false"/>
          <w:i w:val="false"/>
          <w:color w:val="000000"/>
          <w:sz w:val="28"/>
        </w:rPr>
        <w:t>
      6) копию книги регистрации жильцов или иной документ, подтверждающий место проживания;</w:t>
      </w:r>
      <w:r>
        <w:br/>
      </w:r>
      <w:r>
        <w:rPr>
          <w:rFonts w:ascii="Times New Roman"/>
          <w:b w:val="false"/>
          <w:i w:val="false"/>
          <w:color w:val="000000"/>
          <w:sz w:val="28"/>
        </w:rPr>
        <w:t>
      7) сведения о доходах за квартал предшествующий кварталу обращения, самостоятельно занятые граждане заявляют доход в письменном виде;</w:t>
      </w:r>
      <w:r>
        <w:br/>
      </w:r>
      <w:r>
        <w:rPr>
          <w:rFonts w:ascii="Times New Roman"/>
          <w:b w:val="false"/>
          <w:i w:val="false"/>
          <w:color w:val="000000"/>
          <w:sz w:val="28"/>
        </w:rPr>
        <w:t xml:space="preserve">
      8)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9) копию договора об оказании услуг связи городской сети телекоммуникаций или квитанция - счет за услуги телекоммуникации (один раз в год).</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согласно решения маслихата города Костаная Костанайской области от 14.12.2007 </w:t>
      </w:r>
      <w:r>
        <w:rPr>
          <w:rFonts w:ascii="Times New Roman"/>
          <w:b w:val="false"/>
          <w:i w:val="false"/>
          <w:color w:val="000000"/>
          <w:sz w:val="28"/>
        </w:rPr>
        <w:t>№ 31</w:t>
      </w:r>
      <w:r>
        <w:rPr>
          <w:rFonts w:ascii="Times New Roman"/>
          <w:b w:val="false"/>
          <w:i w:val="false"/>
          <w:color w:val="ff0000"/>
          <w:sz w:val="28"/>
        </w:rPr>
        <w:t xml:space="preserve"> .</w:t>
      </w:r>
      <w:r>
        <w:br/>
      </w:r>
      <w:r>
        <w:rPr>
          <w:rFonts w:ascii="Times New Roman"/>
          <w:b w:val="false"/>
          <w:i w:val="false"/>
          <w:color w:val="000000"/>
          <w:sz w:val="28"/>
        </w:rPr>
        <w:t>
      11-1. Участники и инвалиды Великой Отечественной войны, лица, приравненные к ним, для назначения жилищной помощи предоставляют следующие документы:</w:t>
      </w:r>
      <w:r>
        <w:br/>
      </w:r>
      <w:r>
        <w:rPr>
          <w:rFonts w:ascii="Times New Roman"/>
          <w:b w:val="false"/>
          <w:i w:val="false"/>
          <w:color w:val="000000"/>
          <w:sz w:val="28"/>
        </w:rPr>
        <w:t>
      заявление;</w:t>
      </w:r>
      <w:r>
        <w:br/>
      </w:r>
      <w:r>
        <w:rPr>
          <w:rFonts w:ascii="Times New Roman"/>
          <w:b w:val="false"/>
          <w:i w:val="false"/>
          <w:color w:val="000000"/>
          <w:sz w:val="28"/>
        </w:rPr>
        <w:t>
      копию удостоверения участника и инвалида Великой Отечественной войны или документа, подтверждающего статус лица, приравненного по льготам и гарантиям к участникам и инвалидам Великой Отечественной войны;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плана квартиры;</w:t>
      </w:r>
      <w:r>
        <w:br/>
      </w:r>
      <w:r>
        <w:rPr>
          <w:rFonts w:ascii="Times New Roman"/>
          <w:b w:val="false"/>
          <w:i w:val="false"/>
          <w:color w:val="000000"/>
          <w:sz w:val="28"/>
        </w:rPr>
        <w:t>
      5) копию книги регистрации граждан или иной документ, подтверждающий место проживания.</w:t>
      </w:r>
      <w:r>
        <w:br/>
      </w:r>
      <w:r>
        <w:rPr>
          <w:rFonts w:ascii="Times New Roman"/>
          <w:b w:val="false"/>
          <w:i w:val="false"/>
          <w:color w:val="000000"/>
          <w:sz w:val="28"/>
        </w:rPr>
        <w:t>
</w:t>
      </w:r>
      <w:r>
        <w:rPr>
          <w:rFonts w:ascii="Times New Roman"/>
          <w:b w:val="false"/>
          <w:i w:val="false"/>
          <w:color w:val="ff0000"/>
          <w:sz w:val="28"/>
        </w:rPr>
        <w:t xml:space="preserve">      Сноска. Пункт 11-1 в редакции решения маслихата города Костаная Костанайской области от 22.05.2008 </w:t>
      </w:r>
      <w:r>
        <w:rPr>
          <w:rFonts w:ascii="Times New Roman"/>
          <w:b w:val="false"/>
          <w:i w:val="false"/>
          <w:color w:val="000000"/>
          <w:sz w:val="28"/>
        </w:rPr>
        <w:t>№ 94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11-2. Сведения о наличии или отсутствии жилья предоставляются уполномоченным органом по регистрации недвижимости по запросу уполномоченного органа один раз в год на момент первичного обращения гражданина за жилищной помощью, кроме участников и инвалидов Великой Отечественной войны и лиц приравненных к ним. Данные о фактических расходах потребления коммунальных услуг потребителям, имеющим приборы учета, предоставляются коммунальными службами города по запросу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11-2 в редакции решения маслихата города Костаная Костанайской области от 22.05.2008 </w:t>
      </w:r>
      <w:r>
        <w:rPr>
          <w:rFonts w:ascii="Times New Roman"/>
          <w:b w:val="false"/>
          <w:i w:val="false"/>
          <w:color w:val="000000"/>
          <w:sz w:val="28"/>
        </w:rPr>
        <w:t>№ 94</w:t>
      </w:r>
      <w:r>
        <w:rPr>
          <w:rFonts w:ascii="Times New Roman"/>
          <w:b w:val="false"/>
          <w:i w:val="false"/>
          <w:color w:val="ff0000"/>
          <w:sz w:val="28"/>
        </w:rPr>
        <w:t xml:space="preserve"> .</w:t>
      </w:r>
      <w:r>
        <w:br/>
      </w:r>
      <w:r>
        <w:rPr>
          <w:rFonts w:ascii="Times New Roman"/>
          <w:b w:val="false"/>
          <w:i w:val="false"/>
          <w:color w:val="000000"/>
          <w:sz w:val="28"/>
        </w:rPr>
        <w:t xml:space="preserve">
      12. Документы представляются в подлинниках и копиях для сверки в уполномоченный орган. После сверки подлинники документов возвращаются заявителю. Работники уполномоченного органа заверяют копии документов и формируют их в дело. </w:t>
      </w:r>
      <w:r>
        <w:br/>
      </w:r>
      <w:r>
        <w:rPr>
          <w:rFonts w:ascii="Times New Roman"/>
          <w:b w:val="false"/>
          <w:i w:val="false"/>
          <w:color w:val="000000"/>
          <w:sz w:val="28"/>
        </w:rPr>
        <w:t xml:space="preserve">
      13.Лица, имеющие в частной собственности более одной единицы жилья (квартиры, дома), сдающие жилые помещения в наем (аренду) или поднаем, утрачивают право на получение жилищной помощи. </w:t>
      </w:r>
      <w:r>
        <w:br/>
      </w:r>
      <w:r>
        <w:rPr>
          <w:rFonts w:ascii="Times New Roman"/>
          <w:b w:val="false"/>
          <w:i w:val="false"/>
          <w:color w:val="000000"/>
          <w:sz w:val="28"/>
        </w:rPr>
        <w:t>
      Эта норма не распространяется на лиц, участвовавших в свое время, в приватизации жилья, проживая с родителями или детьми и в случае расторжения брака между супругами.</w:t>
      </w:r>
      <w:r>
        <w:br/>
      </w:r>
      <w:r>
        <w:rPr>
          <w:rFonts w:ascii="Times New Roman"/>
          <w:b w:val="false"/>
          <w:i w:val="false"/>
          <w:color w:val="000000"/>
          <w:sz w:val="28"/>
        </w:rPr>
        <w:t>
      14. Не имеют права на получение жилищной помощи и компенсации повышения тарифов абонентской платы за телефон семьи, если в них имеются трудоспособные лица, которые не работают, не учатся, не служат в армии и не зарегистрированы в службе занятости в качестве безработных. Исключение составляют:</w:t>
      </w:r>
      <w:r>
        <w:br/>
      </w:r>
      <w:r>
        <w:rPr>
          <w:rFonts w:ascii="Times New Roman"/>
          <w:b w:val="false"/>
          <w:i w:val="false"/>
          <w:color w:val="000000"/>
          <w:sz w:val="28"/>
        </w:rPr>
        <w:t xml:space="preserve">
      1) лица, достигшие возраста пятидесяти шести лет женщины и шестидесяти одного года мужчины; </w:t>
      </w:r>
      <w:r>
        <w:br/>
      </w:r>
      <w:r>
        <w:rPr>
          <w:rFonts w:ascii="Times New Roman"/>
          <w:b w:val="false"/>
          <w:i w:val="false"/>
          <w:color w:val="000000"/>
          <w:sz w:val="28"/>
        </w:rPr>
        <w:t xml:space="preserve">
      2) граждане, находящиеся на стационарном лечении более одного месяца; </w:t>
      </w:r>
      <w:r>
        <w:br/>
      </w:r>
      <w:r>
        <w:rPr>
          <w:rFonts w:ascii="Times New Roman"/>
          <w:b w:val="false"/>
          <w:i w:val="false"/>
          <w:color w:val="000000"/>
          <w:sz w:val="28"/>
        </w:rPr>
        <w:t xml:space="preserve">
      3) граждане больные туберкулезом, имеющие онкологические и психические заболевания, состоящие на постоянном учете в лечебных учреждениях и имеющие заключение врачебно-консультационной комиссии о временной нетрудоспособности; </w:t>
      </w:r>
      <w:r>
        <w:br/>
      </w:r>
      <w:r>
        <w:rPr>
          <w:rFonts w:ascii="Times New Roman"/>
          <w:b w:val="false"/>
          <w:i w:val="false"/>
          <w:color w:val="000000"/>
          <w:sz w:val="28"/>
        </w:rPr>
        <w:t>
      4) учащиеся и студенты, слушатели и курсанты дневной формы обучения, включая магистратуру и аспирантуру;</w:t>
      </w:r>
      <w:r>
        <w:br/>
      </w:r>
      <w:r>
        <w:rPr>
          <w:rFonts w:ascii="Times New Roman"/>
          <w:b w:val="false"/>
          <w:i w:val="false"/>
          <w:color w:val="000000"/>
          <w:sz w:val="28"/>
        </w:rPr>
        <w:t>
      5) граждане, занятые уходом за инвалидами первой группы, детьми - инвалидами до восемнадцати лет, лицами, старше восьмидесяти лет, детьми в возрасте до семи лет;</w:t>
      </w:r>
      <w:r>
        <w:br/>
      </w:r>
      <w:r>
        <w:rPr>
          <w:rFonts w:ascii="Times New Roman"/>
          <w:b w:val="false"/>
          <w:i w:val="false"/>
          <w:color w:val="000000"/>
          <w:sz w:val="28"/>
        </w:rPr>
        <w:t>
      6) самостоятельно занятые граждане.</w:t>
      </w:r>
      <w:r>
        <w:br/>
      </w:r>
      <w:r>
        <w:rPr>
          <w:rFonts w:ascii="Times New Roman"/>
          <w:b w:val="false"/>
          <w:i w:val="false"/>
          <w:color w:val="000000"/>
          <w:sz w:val="28"/>
        </w:rPr>
        <w:t>
      15. Жилищная помощь и компенсация повышения тарифов абонентской платы за телефон не назначается, если один или несколько членов семьи в квартале предшествующем обращению, являлись неработающими и не были зарегистрированы в службе занятости в качестве безработных.</w:t>
      </w:r>
      <w:r>
        <w:br/>
      </w:r>
      <w:r>
        <w:rPr>
          <w:rFonts w:ascii="Times New Roman"/>
          <w:b w:val="false"/>
          <w:i w:val="false"/>
          <w:color w:val="000000"/>
          <w:sz w:val="28"/>
        </w:rPr>
        <w:t>
      16. Семьи, имеющие безработных членов семьи, без уважительных причин отказавшихся от предложенной работы или трудоустройства, от участия или самовольно прекративших участие в общественных работах, обучении или переобучении, теряют право на получение жилищной помощи сроком до шести месяцев.</w:t>
      </w:r>
      <w:r>
        <w:br/>
      </w:r>
      <w:r>
        <w:rPr>
          <w:rFonts w:ascii="Times New Roman"/>
          <w:b w:val="false"/>
          <w:i w:val="false"/>
          <w:color w:val="000000"/>
          <w:sz w:val="28"/>
        </w:rPr>
        <w:t xml:space="preserve">
      17. Получатели жилищной помощи и компенсации повышения тарифов абонентской платы за телефон несут ответственность за достоверность предоставленных документов и должны информировать о любых изменениях, влияющих на начисление жилищной помощи, а также о случаях ее неверного начисления в течение десяти дневного срока. </w:t>
      </w:r>
      <w:r>
        <w:br/>
      </w:r>
      <w:r>
        <w:rPr>
          <w:rFonts w:ascii="Times New Roman"/>
          <w:b w:val="false"/>
          <w:i w:val="false"/>
          <w:color w:val="000000"/>
          <w:sz w:val="28"/>
        </w:rPr>
        <w:t xml:space="preserve">
      18. В случае предоставления недостоверных сведений, повлекших за собой назначение завышенной или незаконной выплаты, полученная жилищная помощь и компенсация повышения тарифов абонентской платы за телефон в полном объеме подлежит возврату бюджет. В добровольном порядке путем возврата перечисленных выплат, а в случае отказа - в судебном порядке. </w:t>
      </w:r>
      <w:r>
        <w:br/>
      </w:r>
      <w:r>
        <w:rPr>
          <w:rFonts w:ascii="Times New Roman"/>
          <w:b w:val="false"/>
          <w:i w:val="false"/>
          <w:color w:val="000000"/>
          <w:sz w:val="28"/>
        </w:rPr>
        <w:t>
      По решению комиссии по оказанию адресной социальной помощи получатель жилищной помощи лишается права на ее получение сроком до одного года за предоставление недостоверных сведений для назначения жилищной помощи и компенсации повышения тарифов абонентской платы за телефон повлекших за собой выплату завышенной или незаконной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изменением согласно решения маслихата города Костаная Костанайской области от 18.01.2007 </w:t>
      </w:r>
      <w:r>
        <w:rPr>
          <w:rFonts w:ascii="Times New Roman"/>
          <w:b w:val="false"/>
          <w:i w:val="false"/>
          <w:color w:val="000000"/>
          <w:sz w:val="28"/>
        </w:rPr>
        <w:t>№ 330</w:t>
      </w:r>
      <w:r>
        <w:rPr>
          <w:rFonts w:ascii="Times New Roman"/>
          <w:b w:val="false"/>
          <w:i w:val="false"/>
          <w:color w:val="ff0000"/>
          <w:sz w:val="28"/>
        </w:rPr>
        <w:t xml:space="preserve"> .</w:t>
      </w:r>
      <w:r>
        <w:br/>
      </w:r>
      <w:r>
        <w:rPr>
          <w:rFonts w:ascii="Times New Roman"/>
          <w:b w:val="false"/>
          <w:i w:val="false"/>
          <w:color w:val="000000"/>
          <w:sz w:val="28"/>
        </w:rPr>
        <w:t xml:space="preserve">
      19. Решение о назначении жилищной помощи и компенсации повышения тарифов абонентской платы за телефон принимается уполномоченным органом. В спорных вопросах решение принимается комиссией по оказанию адресной социальной помощи (далее - комиссия). </w:t>
      </w:r>
      <w:r>
        <w:br/>
      </w:r>
      <w:r>
        <w:rPr>
          <w:rFonts w:ascii="Times New Roman"/>
          <w:b w:val="false"/>
          <w:i w:val="false"/>
          <w:color w:val="000000"/>
          <w:sz w:val="28"/>
        </w:rPr>
        <w:t xml:space="preserve">
      20. По результатам рассмотрения предоставленных документов заключается договор между </w:t>
      </w:r>
      <w:r>
        <w:br/>
      </w:r>
      <w:r>
        <w:rPr>
          <w:rFonts w:ascii="Times New Roman"/>
          <w:b w:val="false"/>
          <w:i w:val="false"/>
          <w:color w:val="000000"/>
          <w:sz w:val="28"/>
        </w:rPr>
        <w:t xml:space="preserve">
собственником или нанимателем (поднанимателем) жилища и уполномоченным органом. </w:t>
      </w:r>
      <w:r>
        <w:br/>
      </w:r>
      <w:r>
        <w:rPr>
          <w:rFonts w:ascii="Times New Roman"/>
          <w:b w:val="false"/>
          <w:i w:val="false"/>
          <w:color w:val="000000"/>
          <w:sz w:val="28"/>
        </w:rPr>
        <w:t>
      21. Жилищная помощь и компенсация повышения тарифов абонентской платы за телефон назначается пенсионерам и инвалидам сроком на период отопительного сезона, остальным категориям граждан сроком на текущий квартал с месяца подачи документов (за исключением первого квартала, когда в связи с окончанием отопительного сезона назначается до окончания отопительного сезона). Прием документов осуществляется в течение месяца, отчетность готовиться к 5 числу следующего месяца, выплата назначенного пособия производится за истекший месяц.</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согласно решений маслихата города Костаная Костанайской области от 14.12.2007 </w:t>
      </w:r>
      <w:r>
        <w:rPr>
          <w:rFonts w:ascii="Times New Roman"/>
          <w:b w:val="false"/>
          <w:i w:val="false"/>
          <w:color w:val="000000"/>
          <w:sz w:val="28"/>
        </w:rPr>
        <w:t>№ 31</w:t>
      </w:r>
      <w:r>
        <w:rPr>
          <w:rFonts w:ascii="Times New Roman"/>
          <w:b w:val="false"/>
          <w:i w:val="false"/>
          <w:color w:val="ff0000"/>
          <w:sz w:val="28"/>
        </w:rPr>
        <w:t xml:space="preserve"> , от 27.03.2009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22. При изменении доли предельно допустимых расходов семьи на оплату содержания жилья и потребления коммунальных услуг, доходов семьи, а так же тарифов на коммунальные услуги и абонентской платы за телефон уполномоченным органом производится перерасчет ранее начисленной суммы. В случае смерти получателя перерасчет производится по день смерти.</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маслихата города Костаная Костанайской области от 27.03.2009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23. Гражданам, получающим жилищную помощь и имеющим доходы (заработная плата, пенсия, государственные пособия или иные доходы), но не оплачивающим коммунальные услуги в период получения жилищной помощи, по решению комиссии выплата прекращается до полного погашения задолженности за указанный период.</w:t>
      </w:r>
      <w:r>
        <w:br/>
      </w:r>
      <w:r>
        <w:rPr>
          <w:rFonts w:ascii="Times New Roman"/>
          <w:b w:val="false"/>
          <w:i w:val="false"/>
          <w:color w:val="000000"/>
          <w:sz w:val="28"/>
        </w:rPr>
        <w:t>
      24. Размер жилищной помощи рассчитывается, как разница между суммой начисленной по тарифам за содержание жилья, потребление коммунальных услуг и компенсации повышения тарифов абонентской платы за телефон в пределах норм,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25. Компенсация повышения тарифов абонентской платы за телефон осуществляется путем включения разницы увеличения абонентской платы за телефон, определяемой как разницу между действующим тарифом и тарифом, сложившимся по состоянию на сентябрь 2004 года, в сумму расходов на содержание жилища и потребления коммунальных услуг</w:t>
      </w:r>
    </w:p>
    <w:bookmarkStart w:name="z8" w:id="5"/>
    <w:p>
      <w:pPr>
        <w:spacing w:after="0"/>
        <w:ind w:left="0"/>
        <w:jc w:val="left"/>
      </w:pPr>
      <w:r>
        <w:rPr>
          <w:rFonts w:ascii="Times New Roman"/>
          <w:b/>
          <w:i w:val="false"/>
          <w:color w:val="000000"/>
        </w:rPr>
        <w:t xml:space="preserve"> 
3. Исчисление совокупного дохода</w:t>
      </w:r>
    </w:p>
    <w:bookmarkEnd w:id="5"/>
    <w:p>
      <w:pPr>
        <w:spacing w:after="0"/>
        <w:ind w:left="0"/>
        <w:jc w:val="both"/>
      </w:pPr>
      <w:r>
        <w:rPr>
          <w:rFonts w:ascii="Times New Roman"/>
          <w:b w:val="false"/>
          <w:i w:val="false"/>
          <w:color w:val="000000"/>
          <w:sz w:val="28"/>
        </w:rPr>
        <w:t>      26. Совокупный доход семей (гражданин) претендующих на получение жилищной помощи исчисляется уполномоченным органом.</w:t>
      </w:r>
      <w:r>
        <w:br/>
      </w:r>
      <w:r>
        <w:rPr>
          <w:rFonts w:ascii="Times New Roman"/>
          <w:b w:val="false"/>
          <w:i w:val="false"/>
          <w:color w:val="000000"/>
          <w:sz w:val="28"/>
        </w:rPr>
        <w:t>
      27. При определении совокупного дохода семьи (гражданина) в составе семьи учитываются все ее члены, совместно проживающие, ведущие общее хозяйство и зарегистрированные по одному месту жительства.</w:t>
      </w:r>
      <w:r>
        <w:br/>
      </w:r>
      <w:r>
        <w:rPr>
          <w:rFonts w:ascii="Times New Roman"/>
          <w:b w:val="false"/>
          <w:i w:val="false"/>
          <w:color w:val="000000"/>
          <w:sz w:val="28"/>
        </w:rPr>
        <w:t>
      28. В совокупный доход семьи (гражданина) включаются все виды доходов, полученных в Республике Казахстан и за ее пределами, независимо от источников получения, полученные в денежной или натуральной форме, за квартал предшествующий кварталу обращения за назначением жилищной помощи.</w:t>
      </w:r>
      <w:r>
        <w:br/>
      </w:r>
      <w:r>
        <w:rPr>
          <w:rFonts w:ascii="Times New Roman"/>
          <w:b w:val="false"/>
          <w:i w:val="false"/>
          <w:color w:val="000000"/>
          <w:sz w:val="28"/>
        </w:rPr>
        <w:t>
      29. При исчислении совокупного дохода для назначения жилищной помощи учитываются все виды доходов семьи, за исключением жилищной помощи, государственной адресной социальной помощи, государственного детского пособия семьям, имеющим детей до 18 лет, единовременного пособия на рождение ребенка, единовременных социальных выплат и социальной помощи на бесплатное питание детей в школах.</w:t>
      </w:r>
      <w:r>
        <w:br/>
      </w:r>
      <w:r>
        <w:rPr>
          <w:rFonts w:ascii="Times New Roman"/>
          <w:b w:val="false"/>
          <w:i w:val="false"/>
          <w:color w:val="000000"/>
          <w:sz w:val="28"/>
        </w:rPr>
        <w:t>
      При исчислении совокупного дохода семьи включаются доходы от трудовой деятельности, фактически полученные работником.</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решением маслихата города Костаная Костанайской области от 27.03.2009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30. В случае если определение совокупного дохода не урегулировано настоящими Правилами, то совокупный доход определяется в соответствии с действующим порядком исчисления совокупного дохода семьи, претендующей на получение пособия на детей. </w:t>
      </w:r>
    </w:p>
    <w:bookmarkStart w:name="z9" w:id="6"/>
    <w:p>
      <w:pPr>
        <w:spacing w:after="0"/>
        <w:ind w:left="0"/>
        <w:jc w:val="left"/>
      </w:pPr>
      <w:r>
        <w:rPr>
          <w:rFonts w:ascii="Times New Roman"/>
          <w:b/>
          <w:i w:val="false"/>
          <w:color w:val="000000"/>
        </w:rPr>
        <w:t xml:space="preserve"> 
4. Порядок предоставления материальной помощи </w:t>
      </w:r>
      <w:r>
        <w:br/>
      </w:r>
      <w:r>
        <w:rPr>
          <w:rFonts w:ascii="Times New Roman"/>
          <w:b/>
          <w:i w:val="false"/>
          <w:color w:val="000000"/>
        </w:rPr>
        <w:t xml:space="preserve">
семьям (гражданам), проживающим в индивидуальных </w:t>
      </w:r>
      <w:r>
        <w:br/>
      </w:r>
      <w:r>
        <w:rPr>
          <w:rFonts w:ascii="Times New Roman"/>
          <w:b/>
          <w:i w:val="false"/>
          <w:color w:val="000000"/>
        </w:rPr>
        <w:t xml:space="preserve">
жилых домах с местным отоплением </w:t>
      </w:r>
    </w:p>
    <w:bookmarkEnd w:id="6"/>
    <w:p>
      <w:pPr>
        <w:spacing w:after="0"/>
        <w:ind w:left="0"/>
        <w:jc w:val="both"/>
      </w:pPr>
      <w:r>
        <w:rPr>
          <w:rFonts w:ascii="Times New Roman"/>
          <w:b w:val="false"/>
          <w:i w:val="false"/>
          <w:color w:val="ff0000"/>
          <w:sz w:val="28"/>
        </w:rPr>
        <w:t xml:space="preserve">      Сноска. Глава 4 исключена решением маслихата города Костаная Костанайской области от 18.01.2007 </w:t>
      </w:r>
      <w:r>
        <w:rPr>
          <w:rFonts w:ascii="Times New Roman"/>
          <w:b w:val="false"/>
          <w:i w:val="false"/>
          <w:color w:val="ff0000"/>
          <w:sz w:val="28"/>
        </w:rPr>
        <w:t>№ 330</w:t>
      </w:r>
      <w:r>
        <w:rPr>
          <w:rFonts w:ascii="Times New Roman"/>
          <w:b w:val="false"/>
          <w:i w:val="false"/>
          <w:color w:val="ff0000"/>
          <w:sz w:val="28"/>
        </w:rPr>
        <w:t xml:space="preserve"> .</w:t>
      </w:r>
    </w:p>
    <w:bookmarkStart w:name="z10" w:id="7"/>
    <w:p>
      <w:pPr>
        <w:spacing w:after="0"/>
        <w:ind w:left="0"/>
        <w:jc w:val="left"/>
      </w:pPr>
      <w:r>
        <w:rPr>
          <w:rFonts w:ascii="Times New Roman"/>
          <w:b/>
          <w:i w:val="false"/>
          <w:color w:val="000000"/>
        </w:rPr>
        <w:t xml:space="preserve"> 
5. Финансирование и выплата жилищной помощи</w:t>
      </w:r>
    </w:p>
    <w:bookmarkEnd w:id="7"/>
    <w:p>
      <w:pPr>
        <w:spacing w:after="0"/>
        <w:ind w:left="0"/>
        <w:jc w:val="both"/>
      </w:pPr>
      <w:r>
        <w:rPr>
          <w:rFonts w:ascii="Times New Roman"/>
          <w:b w:val="false"/>
          <w:i w:val="false"/>
          <w:color w:val="000000"/>
          <w:sz w:val="28"/>
        </w:rPr>
        <w:t>      33. Финансирование жилищной помощи осуществляется за счет средств местного и республиканского бюджета.</w:t>
      </w:r>
      <w:r>
        <w:br/>
      </w:r>
      <w:r>
        <w:rPr>
          <w:rFonts w:ascii="Times New Roman"/>
          <w:b w:val="false"/>
          <w:i w:val="false"/>
          <w:color w:val="000000"/>
          <w:sz w:val="28"/>
        </w:rPr>
        <w:t>
      34. Жилищная помощь на оплату содержания жилья и коммунальных услуг, компенсации повышения тарифов абонентской платы за телефон предоставляется в безналичной форме и зачисляется по заявлению гражданина на счета услугодателей, как уменьшение платежа за содержание жилья и оплату коммунальных услуг по сравнению с суммой, начисленной собственнику или нанимателю (поднанимателю) жилья.</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решением маслихата города Костаная Костанайской области от 27.03.2009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35. Компенсация повышения тарифов абонентской платы за телефон с согласия получателя перечисляется на индивидуальный счет заявителя в банке второго уровня или услугодателям.</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решения маслихата города Костаная Костанайской области от 27.03.2009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36. Уполномоченный орган составляет списки получателей жилищной помощи с указанием сумм начисленной выплаты и ежемесячно предоставляет сводные ведомости финансовому органу для возмещения.</w:t>
      </w:r>
      <w:r>
        <w:br/>
      </w:r>
      <w:r>
        <w:rPr>
          <w:rFonts w:ascii="Times New Roman"/>
          <w:b w:val="false"/>
          <w:i w:val="false"/>
          <w:color w:val="000000"/>
          <w:sz w:val="28"/>
        </w:rPr>
        <w:t>
      37. Финансовые органы на основании представленных ведомостей платежными поручениями производят возмещение средств уполномоченному органу за счет ассигнований, предусматриваемых в бюджете.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