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03e1e" w14:textId="fc03e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эксплуатации системы канализации города Костаная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29 марта 2006 года № 593. Зарегистрировано Управлением юстиции города Костаная Костанайской области 4 мая 2006 года № 9-1-48. Утратило силу - Постановлением акимата города Костаная Костанайской области от 25 сентября 2008 года № 2385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800000"/>
          <w:sz w:val="28"/>
        </w:rPr>
        <w:t>Сноска. Утратило силу - Постановлением акимата города Костаная Костанайской области от 25.09.2008 № 2385.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"О местном государственном управлении в Республики Казахстан", в целях улучшения работы и эксплуатации городской системы канализации, исключения сброса неочищенных производственных сточных вод, отрицательно влияющих на окружающую среду, акимат города Костаная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"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эксплуатации системы канализации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Зарегистрировать "Правила эксплуатации системы канализации города Костаная" в управлении юстиции города Костаная.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Отменить постановление акимата города Костаная от 11 марта 2005 года № 255 "Об утверждении "Правил приема производственных сточных вод в систему канализации города Костаная".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Тукенова С.М.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Утверждены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29 марта 2006 года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293          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ПРАВИЛА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эксплуатации системы канализации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1. Общие положения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Настоящие "Правила эксплуатации системы канализации города Костаная" (далее Правила) направлены на обеспечение охраны водоемов от загрязнения недостаточно очищенными городскими сточными водами, предотвращения нарушений в работе сетей и сооружений канализации города, повышения эффективности работы этих сооружений и безопасности их эксплуатации за счет правильной организации приема производственных сточных вод в канализационную сеть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Настоящие Правила разработаны на основании </w:t>
      </w:r>
      <w:r>
        <w:rPr>
          <w:rFonts w:ascii="Times New Roman"/>
          <w:b w:val="false"/>
          <w:i w:val="false"/>
          <w:color w:val="000000"/>
          <w:sz w:val="28"/>
        </w:rPr>
        <w:t>Водного кодекса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9 июля 2003 года,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1997 года "Об охране окружающей среды".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Данные правила являются обязательными для всех хозяйствующих субъектов, независимо от вида их хозяйственной деятельности и формы собственности, сбрасывающих производственные сточные воды в канализационную сеть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Предприятие, осуществляющее эксплуатацию систем водопроводно-канализационного хозяйства города (далее Предприятие ВКХ), исходя из Разрешения на загрязнение окружающей среды, выдаваемого Министерством природных ресурсов и охраны окружающей среды, заключает с хозяйствующими субъектами двухсторонние договора на отпуск воды и сброс производственных сточных вод в канализационную сеть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Предприятие ВКХ обязано осуществлять контроль за соблюдением хозяйствующими субъектами требований настоящих Правил, а в случае их нарушения предъявлять требования к виновным лицам о возмещении материального ущерба в полном объеме.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Основные понятия, термины и определения, характеризующие качество производственных сточных вод: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Абонент - потребитель, пользователь распространенного вида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предприятие заказчик - покупатель (юридическое лицо, фирма), обратившаяся к поставщику с заявкой на поставку какого-либо товара или выполнение каких-либо услуг;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генеральный проектировщик - организация или фирма, выполняющая по подрядному контракту проектирование комплектного промышленного или другого объекта;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СПАВ - синтетические поверхностно-активные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рН - водородный показатель (реакция среды);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ХПК - химическая потребность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БПК- биологическая потребность кислорода;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ПДК - предельно-допустимая концентрация;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ВКХ - водопроводное канализационное хозяйство.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2. Условия приема производственных сточных вод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промышленных предприятий в городскую канализацию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 систему канализации города Костаная принимаются хозяйственно - бытовые сточные воды. Сброс производственных сточных вод в городскую канализационную сеть разрешается по согласованию с водохозяйственной организацией, эксплуатирующей городские очистные сооружения, при наличии технических условий на сброс стоков и при условии, если состав сбрасываемых сточных вод не вызывает нарушений в работе канализационных сетей и сооружений, обеспечивает безопасность их эксплуатации и не содержит вредных веществ, на которые отсутствуют методы определения, доступные лабораториям производства и контролирующих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Строительство, реконструкция, эксплуатация, консервация, ликвидация предприятий и других сооружений, влияющих на состояние водных объектов, осуществляются при наличии положительного заключения центрального исполнительного органа Республики Казахстан в области охраны окружающей среды, уполномоченного органа по использованию и охране недр, уполномоченного органа в области санитарно-эпидемиологического благополучия населения и уполномоченного органа в области промышленной безопасности.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Запрещается ввод в эксплуатацию новых и реконструируемых объектов, не обеспеченных сооружениями и устройствами, предотвращающими вредное воздействие, загрязнение и засорение вод, а также не оснащенных приборами учета потребления воды и сброса стоков.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В систему канализации города запрещается сбрасывать производственные сточные воды, содержащие: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вещества, которые способны засорять трубы, колодцы, решетки или отлагаться на стенках труб, колодцев, решеток (окалина, песок, известь, гипс, каныга, металлическая стружка и тому подобное);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вещества, оказывающие разрушающее действие на материал труб и элементы сооружений канализации;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вредные вещества в концентрациях, препятствующих биологической очистке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опасные бактериальные загрязнения;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нерастворимые масла, а также смолы и мазут;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биологически жесткие СПАВ;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только минеральные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биологически трудно окисляемые органические вещества;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кислоты, горючие примеси, растворенные газообразные вещества, способные образовывать взрывоопасные смеси в канализационных сетях и сооружениях (бензин, диэтиловый эфир, дихлорэтан, бензол и другие);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вещества, способные образовывать в канализационных сетях и сооружениях токсичные газы (сероводород, окись углерода, пары легко летучих ароматических углеводородов).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Запрещается также сбрасывать в систему канализации города: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производственные сточные воды, имеющие температуру свыше 40</w:t>
      </w:r>
      <w:r>
        <w:rPr>
          <w:rFonts w:ascii="Times New Roman"/>
          <w:b w:val="false"/>
          <w:i w:val="false"/>
          <w:color w:val="000000"/>
          <w:vertAlign w:val="superscript"/>
        </w:rPr>
        <w:t>0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Цельсию, рН ниже 6,5 или выше 9,0;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концентрированные маточные или кубовые растворы;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залповые сбросы производственных сточных вод;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грунт, строительный и бытовой мусор, а также другие производственные и хозяйственные отходы;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производственные сточные воды, не загрязненные в производственных процессах (нормативно-чистые).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Запрещается сбрасывать в систему канализации города производственные сточные воды, состав которых может привести к превышению предельно допустимого сброса загрязняющих веществ в водный объект, установленного для Предприятия ВКХ: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РН 6-9;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взвешенные вещества 343,4;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ХПК 478,4;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БПК 324,9;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азот аммонийный 18,9;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нитраты 45;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нитриты 3,86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нефтепродукты 1,68;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эфирорастворимые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СПАВ 1,03;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железо 0,9;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12) хлориды 350;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13) сульфаты 630,2;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14) марганец 0,67;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15) фосфаты 5,0;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 другим загрязнениям предельно-допустимые концентрации устанавливаются на уровне предельно - допустимых концентраций для рыбохозяйственных водоемов.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достижение предельно-допустимых концентраций веществ в производственных сточных водах путем разбавления чистыми, нормативно - чистыми и другими чистыми водами категорически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В системе канализации города не допускается объединение производственных сточных вод, взаимодействие веществ в которых может привести к образованию эмульсий, токсичных и взрывоопасных газов а также большого количества нерастворимых веществ (сточных вод, содержащих соли кальция или магния и щелочных растворов, соду и кислые воды, сульфид натрия и воды с чрезмерным содержанием щелочи, хлор и фенолы и другие вещества).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Сброс производственных сточных вод в систему канализации города должен осуществляться самостоятельными выпусками с обязательным устройством контрольного колодца, размещаемого за пределами предприятия. Указанные выпуски промышленные предприятия и другие абоненты должны оборудовать приспособлениями (автоматическими пробоотборниками, расходомерами и в случае необходимости пломбируемыми автоматическими запорными устройствами) для постоянного контроля за расходом и качеством сточных вод по каждому выпуску. Контрольные колодцы выполняются предприятием.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В случае, когда количество и состав производственных сточных вод изменяется в течение суток, на промышленных предприятиях и других абонентах должны устанавливаться специальные емкости-усреднители, обеспечивающие равномерный в течение суток сброс производственных сточных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3. Порядок заключения договоров на отпуск воды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и прием производственных сточных вод в городскую канализацию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16. Сброс производственных сточных вод в городскую канализацию может производиться промышленными предприятиями только при наличии договора на отпуск воды и прием сточных вод, заключенного с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17. До начала проектирования систем канализации новых и подлежащих реконструкции промышленных предприятий, предприятие-заказчик или по его поручению генеральный проектировщик обязаны получить у предприятия ВКХ города технические условия на подключение проектируемого объекта к системе городской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18. Технические условия на подключение промышленного предприятия к системе городской канализации могут быть выданы при наличии резервов мощности систем канализации как по количеству, так и по качественным показателям городских сточных вод.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19. Содержание, состав, порядок выдачи, согласования и утверждения технических условий на проектирование сетей и сооружений, водоотведения новых, а также расширения, реконструкции и техническое перевооружение действующих объектов установлено в соответствии с действующим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20. Если по условиям приема производственных сточных вод требуется их локальная очистка на новых промышленных предприятиях, то предприятие ВКХ разрешает присоединение к системам канализации города этих предприятий только после ввода на них в эксплуатацию локальных сооружений, обеспечивающих очистку производственных сточных вод до степени, допустимой для приемки их на очистные сооружения канализации города.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21. При получении от промышленного предприятия необходимой документации на отведение сточных вод предприятие ВКХ в месячный срок рассматривает материалы и оформляет договор на отпуск воды и прием производственных сточных вод.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4. Порядок контроля за сбросом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производственных сточных вод в городскую канализацию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Промышленное предприятие обязано осуществлять постоянный контроль за количеством, качеством производственных сточных вод, сбрасываемых в городскую канализацию, содержать сети и сооружения в исправном состоянии.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23. Контроль осуществляется путем анализов состава сточных вод до и после комплекса локальных сооружений по очистке производственных сточных вод, в контрольных колодцах, а также измерением количества сбрасываемых сточных вод в контрольных колодцах по каждому выпуску в городскую канализационную сеть.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24. Промышленное предприятие обязано по требованию предприятия ВКХ представлять сведения об объемах сточных вод, качественном составе и режиму сброса, по каждому их выпуску. Руководитель предприятия несет ответственность за достоверность представляемых отчетных данных.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25. Предприятие ВКХ осуществляет необходимый контроль за соответствием сброса производственных сточных вод согласно настоящих Правил и в сроки, определенные предприятием ВКХ.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26. О всех случаях ухудшения качества производственных сточных вод, залповых сбросах, проведения аварийно-восстановительных работ, промышленные предприятия должны немедленно информировать предприятие ВКХ, а также территориальные органы экологии и биоресурсов и принимают необходимые меры по улучшению создавшегося положения.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27. Промышленные предприятия, осуществляющие сброс производственных сточных вод в городскую канализацию, должны обеспечить возможность проведения предприятием ВКХ в любое время суток контроля за сбросом сточных вод, включая представление необходимых документов, приборов, устройств, эксплуатационного персонала и так далее.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28. Отбор проб на предприятиях может производиться в любое время суток. Взятие пробы сточных вод на анализ осуществляется представителем предприятия ВКХ совместно с ответственным представителем предприятия.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случае отсутствия в контрольном колодце автоматического пробоотборника, проба на анализ отбирается разовая. Частота отбора проб регламентируется графиком отбора проб на химический анализ.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29. На отобранную пробу составляется установленной формы акт в трех экземплярах за подписями представителей предприятия ВКХ и контролируемого предприятия. Одним актом допускается оформлять отбор проб с нескольких выпусков.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30. Отобранная проба в тот же день доставляется в лабораторию предприятия ВКХ, аттестованную Госстандартом, для выполнения анализов по промышленным загрязнениям.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Пробоотборщик и персонал несут персональную ответственность в соответствии с действующим законодательством за достоверность результатов анализов.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31. Абонент имеет право направить одновременно отобранные пробы на независимую экспертизу.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32. На проведение анализа отводится время, предусмотренное действующей методикой выполнения анализа. Проведение анализов по графику осуществляется за счет предприятия ВКХ, а по заявке предприятий - за счет этих предприятий. В случае выявления превышений загрязняющих веществ в сточных водах, предприятие ВКХ незамедлительно информирует предприятие для принятия мер по снижению загрязнения или прекращения сброса сточных вод в городскую канализацию.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33. В случае превышения результатов анализа установленных ПДК, предприятие обязано прекратить сброс сточных вод в городскую канализацию, принять срочные меры по снижению загрязнений до установленных пределов. После устранения причины, вызывающей содержание загрязнений, предприятие дает заявку на повторный отбор пробы.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5. Ответственность и меры воздействия за нарушение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Правил эксплуатации системы канализации города Костаная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34. Промышленные предприятия несут ответственность за нарушение по их вине установленных Правил, повлекшего сброс недостаточно очищенных вод в водные объекты, а также аварии или несчастные случаи, возникшие на сооружениях предприятия ВКХ в связи со сбросом производственных сточных вод, реагентов и других веществ и материалов, используемых в технологическом процессе промышленного предприятия и не регламентируемыми настоящими Правилами. Ответственность промышленного предприятия за соблюдением требований Правил определяется в соответствии с действующим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35. При подключении нового промышленного предприятия к городской канализации, запрещается ввод в эксплуатацию предприятий, сооружений и объектов, не отвечающих экологическим требованиям, а также с незавершенными очистными сооружениями.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36. Предприятие ВКХ несет ответственность за техническое состояние системы канализации города при поступлении производственных сточных вод и эффективную работу очистных сооружений этой системы при условиях соблюдения промышленными предприятиями установленных в Правилах приема требований по сбросу производственных сточных вод, за своевременность принятых мер по выявлению нарушителей Правил, и информировать об этом областное территориальное управление охраны окружающей среды.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37. В случае сброса производственных сточных вод, в которых загрязняющие вещества превышают установленные настоящими Правилами допустимые концентрации, Предприятие ВКХ взимает с абонентов дополнительную плату за обработку загрязнений, превышающих предельно допустимые концентрации.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38. Основанием для взимания дополнительной платы является: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расчет дополнительной платы за сброс сточных вод с содержанием загрязняющих веществ, превышающим допустимые;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протокол анализа, где зафиксировано превышение ПДК загрязняющих веществ;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акт на отбор пробы сточной воды.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39. Расчет дополнительной платы производится по каждому выпуску отдельно. В случае непредставления предприятием расходов по каждому выпуску, дополнительная плата рассчитывается по максимально-загрязненному выпуску на весь объем стоков.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40. Дополнительная оплата не снимает ответственности с руководителей предприятий за возмещение нанесенного ущерба окружающей среде, сетям, сооружениям и другим объектам.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41. Предприятия, допускающие неоднократный сброс в городскую систему канализации загрязнений, запрещенных настоявшими Правилами, не обеспечивающие по различным причинам контроль промышленных стоков, могут быть отключены от системы городского водоснабжения и канализации.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42. Предприятие ВКХ обязано предъявлять претензии и иски в установленном порядке промышленным предприятиям по возмещению ущерба, нанесенного системе канализации города.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