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badc" w14:textId="907b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населенных пунктов Акмолинской области по Шортандинскому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8 декабря 2006 года N ЗС-24-21. Зарегистрировано Департаментом юстиции Акмолинской области 19 января 2007 года N 3210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от 8 декабря 1993 года, на основании решения Шортандинского районного маслихата, постановления акимата Шортандинского района и согласно пункта 3 решения областной комиссии по языковой политике и ономастике при акимате Акмолинской области от 19 октября 2006 года акимат Акмолинской области и Акмолинский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населенные пункты Акмолинской области по Шортандинскому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Елизаветинский сельский округ и село Елизаветинка соответственно в сельский округ Бозайгыр и село Бозайгыр;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 Барышевка Казциковского сельского округа в село Мыктыколь.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Департаменте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ввести в действие после официального опубликования в областных газетах.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