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fa35" w14:textId="e84f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Акмолинской области по Целиноградскому, Зерендинскому, Астраханскому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и акимата Акмолинской области от 29 сентября 2006 года N ЗС-22-14. Зарегистрировано Департаментом юстиции Акмолинской области 10 ноября 2006 года N 3200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Казахстан", на основании совместных решений акиматов и маслихатов Целиноградского, Зерендинского, Астраханского районов и согласно решения областной комиссии по языковой политике и ономастике при акимате Акмолинской области от 27 июля 2006 года акимат Акмолинской области и Акмолинский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Целиноградскому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Павлоградка сельский округа Рахымжан Кошкарбаева в село Сарыколь;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Ильинка Караоткельского сельского округа в село Караоткель.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Зерендинскому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Водопьяновка Чаглинского сельского округа в село Акадыр;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Подлесное Подлесненского сельского округа и Подлесненский сельский округ соответственно: в село Байтерек и Байтерекский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Астраханскому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Вишневка Острогорского сельского округа в село Караколь.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ввести в действие после официального опубликования в областных газетах.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