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d7bd" w14:textId="e5b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сентября 2006 года N ЗС-22-9. Зарегистрировано Департаментом юстиции Акмолинской области 10 ноября 2006 года N 3199.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38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статьей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согласно постановления акимата Акмолинской области N А-7/281 от 25 августа 2006 года  Акмолинский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Акмолинской области согласно приложения настоящего решения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вступает в силу после государственной регистрации в Департаменте юстиции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 Секретарь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3С-22-9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водопользования в Акмолинской области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общего водопользования в Акмолинской области (далее - Правила) разработаны в соответствии с Типовыми правилами общего водопользования в Республике Казахстан, утвержденными приказом Комитета по водным ресурсам Министерства сельского хозяйства Республики Казахстан от 9 февраля 2006 года N 18 и устанавливают порядок общего водопользования водных объектов, расположенных на территории Акмолинской области, обязательный для исполнения всеми юридическими и физическими лицами независимо от форм собственности и гражданства.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общему водопользованию относится пользование водными объектами: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заборе воды из поверхностных источников без применения технических средств (использование воды для хозяйственных нужд населения проживающих вблизи водоемов);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рекреационных целях массового отдыха, туризма и спортивных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плавания на маломерных и парусных судах (на рекреационных водоемах, для организации отдыха людей);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водопоя скота (для населенных пунктов, расположенных вблизи водных ресурсов).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водопользование может осуществляться как на водных объектах общего пользования, так и на водных объектах, не состоящих в общем, водопользовании и не требуют наличия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охраны жизни и здоровья граждан, местные исполнительные органы по согласованию с уполномоченными органами в области санитарно-эпидемиологического и ветеринарного надзора устанавливают места, где запрещены купание, забор воды для питьевых и бытовых нужд, водопой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водопользование при особых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водоемах предоставленных в обособленное или совместное использование, учитываются требования общего водопользования, установленные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местные представительные органы области заявление, в котором обосновывается необходимость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Ограничение движения гребных и парусных судов осуществляемое с целью соблюдения безопасного плавания регламентируется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представлены для обособленного или совместного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незакрепленных водных объектах установка запретительных знаков, плакатов с предупреждающими о размерах штрафов за нарушение Правил обеспечиваются местными исполнительными органами районов, городов Кокшетау и Степногорска.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устройства, предотвращающих загрязнение водных объектов. В противном случае местные исполнительные органы районов и городов Кокшетау и Степногорска проводят мероприятия по обустройству водопойных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водных объектах, признанных местами обитания диких водоплавающих птиц, ценных видов пушных зверей, рыбных ресурсов и других водных животных, общее водопользование возможно при согласовании с предприятиями и организациями охотничьего и рыбного хозяйства с учетом требований комплексного использования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