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eb87d0" w14:textId="1eb87d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акимата Акмолинской области от 3 марта 2005 года N А-4/65 "Об организации движения 
транспортных средств в период весеннего паводка на автодорогах местной сети"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Акмолинской области от 28 марта 2006 года N А-3/112. Зарегистрировано Департаментом юстиции Акмолинской области 5 апреля 2006 года N 3184. Утратило силу постановлением акимата Акмолинской области от 2 апреля 2009 года № А-4/164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/>
          <w:color w:val="800000"/>
          <w:sz w:val="28"/>
        </w:rPr>
        <w:t>Сноска. Утратило силу постановлением акимата Акмолинской области от 2 апреля 2009 года № А-4/164.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Законами Республики Казахстан " </w:t>
      </w:r>
      <w:r>
        <w:rPr>
          <w:rFonts w:ascii="Times New Roman"/>
          <w:b w:val="false"/>
          <w:i w:val="false"/>
          <w:color w:val="000000"/>
          <w:sz w:val="28"/>
        </w:rPr>
        <w:t xml:space="preserve">О местном </w:t>
      </w:r>
      <w:r>
        <w:rPr>
          <w:rFonts w:ascii="Times New Roman"/>
          <w:b w:val="false"/>
          <w:i w:val="false"/>
          <w:color w:val="000000"/>
          <w:sz w:val="28"/>
        </w:rPr>
        <w:t xml:space="preserve">государственном управлении в Республике Казахстан", " </w:t>
      </w:r>
      <w:r>
        <w:rPr>
          <w:rFonts w:ascii="Times New Roman"/>
          <w:b w:val="false"/>
          <w:i w:val="false"/>
          <w:color w:val="000000"/>
          <w:sz w:val="28"/>
        </w:rPr>
        <w:t xml:space="preserve">Об автомобильных </w:t>
      </w:r>
      <w:r>
        <w:rPr>
          <w:rFonts w:ascii="Times New Roman"/>
          <w:b w:val="false"/>
          <w:i w:val="false"/>
          <w:color w:val="000000"/>
          <w:sz w:val="28"/>
        </w:rPr>
        <w:t xml:space="preserve">дорогах" акимат области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  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акимата Акмолинской области "Об организации движения транспортных средств в период весеннего паводка на автодорогах местной сети" от 3 марта 2005 года N А-4/65 (зарегистрированное в департаменте юстиции Акмолинской области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11 марта 2005 года N 3065 опубликованное в газете "Акмолинская правда" N 33 (17506) от 19 марта 2005 года) следующие изменения: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1 слова "2005 года" заменить словом "ежегодно".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Контроль за исполнением настоящего постановления возложить на заместителя акима области Нургалиева А.К.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И.о. Акима области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