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c17c" w14:textId="a9ac1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Требований минимального состава экипажа судна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11 декабря 2006 года № 323. Зарегистрирован в Министерстве юстиции Республики Казахстан 10 января 2007 года № 4508. Утратил силу приказом и.о. Министра транспорта и коммуникаций Республики Казахстан от 6 августа 2011 года № 496</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транспорта и коммуникаций РК от 06.08.2011 </w:t>
      </w:r>
      <w:r>
        <w:rPr>
          <w:rFonts w:ascii="Times New Roman"/>
          <w:b w:val="false"/>
          <w:i w:val="false"/>
          <w:color w:val="ff0000"/>
          <w:sz w:val="28"/>
        </w:rPr>
        <w:t>№ 496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Республики Казахстан "О торговом мореплавании",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Утвердить прилагаемые Требования минимального состава экипажа судна. </w:t>
      </w:r>
    </w:p>
    <w:bookmarkEnd w:id="1"/>
    <w:bookmarkStart w:name="z3" w:id="2"/>
    <w:p>
      <w:pPr>
        <w:spacing w:after="0"/>
        <w:ind w:left="0"/>
        <w:jc w:val="both"/>
      </w:pPr>
      <w:r>
        <w:rPr>
          <w:rFonts w:ascii="Times New Roman"/>
          <w:b w:val="false"/>
          <w:i w:val="false"/>
          <w:color w:val="000000"/>
          <w:sz w:val="28"/>
        </w:rPr>
        <w:t>
      2. Комитету транспортного контроля Министерства транспорта и коммуникаций Республики Казахстан (Турлыханов К.Б.) в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обеспечить представление настоящего приказа в Министерство юстиции Республики Казахстан для государственной регистрации. </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вице-министра транспорта и коммуникаций Республики Казахстан Кусаинова А.К.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4"/>
    <w:p>
      <w:pPr>
        <w:spacing w:after="0"/>
        <w:ind w:left="0"/>
        <w:jc w:val="both"/>
      </w:pPr>
      <w:r>
        <w:rPr>
          <w:rFonts w:ascii="Times New Roman"/>
          <w:b w:val="false"/>
          <w:i/>
          <w:color w:val="000000"/>
          <w:sz w:val="28"/>
        </w:rPr>
        <w:t xml:space="preserve">      Министр </w:t>
      </w:r>
    </w:p>
    <w:bookmarkStart w:name="z6" w:id="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декабря 2006 года N 323   </w:t>
      </w:r>
    </w:p>
    <w:bookmarkEnd w:id="5"/>
    <w:bookmarkStart w:name="z7" w:id="6"/>
    <w:p>
      <w:pPr>
        <w:spacing w:after="0"/>
        <w:ind w:left="0"/>
        <w:jc w:val="left"/>
      </w:pPr>
      <w:r>
        <w:rPr>
          <w:rFonts w:ascii="Times New Roman"/>
          <w:b/>
          <w:i w:val="false"/>
          <w:color w:val="000000"/>
        </w:rPr>
        <w:t xml:space="preserve"> 
Требования минимального состава экипажа судна </w:t>
      </w:r>
    </w:p>
    <w:bookmarkEnd w:id="6"/>
    <w:bookmarkStart w:name="z8" w:id="7"/>
    <w:p>
      <w:pPr>
        <w:spacing w:after="0"/>
        <w:ind w:left="0"/>
        <w:jc w:val="both"/>
      </w:pPr>
      <w:r>
        <w:rPr>
          <w:rFonts w:ascii="Times New Roman"/>
          <w:b w:val="false"/>
          <w:i w:val="false"/>
          <w:color w:val="000000"/>
          <w:sz w:val="28"/>
        </w:rPr>
        <w:t xml:space="preserve">
      1. Настоящие Требования минимального состава экипажа судна (далее - Требования) определяют численность минимального состава экипажа судна (далее - минимальный состав), члены которого имеют надлежащую квалификацию и состав, который необходим для обеспечения безопасности плавания судна и защиты окружающей среды. </w:t>
      </w:r>
    </w:p>
    <w:bookmarkEnd w:id="7"/>
    <w:bookmarkStart w:name="z9" w:id="8"/>
    <w:p>
      <w:pPr>
        <w:spacing w:after="0"/>
        <w:ind w:left="0"/>
        <w:jc w:val="both"/>
      </w:pPr>
      <w:r>
        <w:rPr>
          <w:rFonts w:ascii="Times New Roman"/>
          <w:b w:val="false"/>
          <w:i w:val="false"/>
          <w:color w:val="000000"/>
          <w:sz w:val="28"/>
        </w:rPr>
        <w:t>
      2. Требования распространяются на самоходные суда, подлежащие государственной регистрации в </w:t>
      </w:r>
      <w:r>
        <w:rPr>
          <w:rFonts w:ascii="Times New Roman"/>
          <w:b w:val="false"/>
          <w:i w:val="false"/>
          <w:color w:val="000000"/>
          <w:sz w:val="28"/>
        </w:rPr>
        <w:t>Государственном судовом реестре</w:t>
      </w:r>
      <w:r>
        <w:rPr>
          <w:rFonts w:ascii="Times New Roman"/>
          <w:b w:val="false"/>
          <w:i w:val="false"/>
          <w:color w:val="000000"/>
          <w:sz w:val="28"/>
        </w:rPr>
        <w:t xml:space="preserve"> морских судов и бербоут-чартерном реестре Республики Казахстан. </w:t>
      </w:r>
    </w:p>
    <w:bookmarkEnd w:id="8"/>
    <w:bookmarkStart w:name="z10" w:id="9"/>
    <w:p>
      <w:pPr>
        <w:spacing w:after="0"/>
        <w:ind w:left="0"/>
        <w:jc w:val="both"/>
      </w:pPr>
      <w:r>
        <w:rPr>
          <w:rFonts w:ascii="Times New Roman"/>
          <w:b w:val="false"/>
          <w:i w:val="false"/>
          <w:color w:val="000000"/>
          <w:sz w:val="28"/>
        </w:rPr>
        <w:t>
      3. Соответствие судна настоящим Требованиям удостоверяется </w:t>
      </w:r>
      <w:r>
        <w:rPr>
          <w:rFonts w:ascii="Times New Roman"/>
          <w:b w:val="false"/>
          <w:i w:val="false"/>
          <w:color w:val="000000"/>
          <w:sz w:val="28"/>
        </w:rPr>
        <w:t>Свидетельством о минимальном составе</w:t>
      </w:r>
      <w:r>
        <w:rPr>
          <w:rFonts w:ascii="Times New Roman"/>
          <w:b w:val="false"/>
          <w:i w:val="false"/>
          <w:color w:val="000000"/>
          <w:sz w:val="28"/>
        </w:rPr>
        <w:t xml:space="preserve"> экипажа судна по форме согласно приложению к Требованиям, выдаваемым капитаном морского порта, в котором осуществлена государственная регистрация судна, сроком на три года. </w:t>
      </w:r>
    </w:p>
    <w:bookmarkEnd w:id="9"/>
    <w:bookmarkStart w:name="z11" w:id="10"/>
    <w:p>
      <w:pPr>
        <w:spacing w:after="0"/>
        <w:ind w:left="0"/>
        <w:jc w:val="both"/>
      </w:pPr>
      <w:r>
        <w:rPr>
          <w:rFonts w:ascii="Times New Roman"/>
          <w:b w:val="false"/>
          <w:i w:val="false"/>
          <w:color w:val="000000"/>
          <w:sz w:val="28"/>
        </w:rPr>
        <w:t xml:space="preserve">
      4. При численности экипажа судна менее указанного в Свидетельстве о минимальном составе экипажа судна, прилагаемом к настоящим Требованиям, выход судна в море не допускается. </w:t>
      </w:r>
    </w:p>
    <w:bookmarkEnd w:id="10"/>
    <w:bookmarkStart w:name="z12" w:id="11"/>
    <w:p>
      <w:pPr>
        <w:spacing w:after="0"/>
        <w:ind w:left="0"/>
        <w:jc w:val="both"/>
      </w:pPr>
      <w:r>
        <w:rPr>
          <w:rFonts w:ascii="Times New Roman"/>
          <w:b w:val="false"/>
          <w:i w:val="false"/>
          <w:color w:val="000000"/>
          <w:sz w:val="28"/>
        </w:rPr>
        <w:t xml:space="preserve">
      5. В минимальный состав не входят работники, обслуживающие пассажиров, командный состав судов и судовую команду. </w:t>
      </w:r>
    </w:p>
    <w:bookmarkEnd w:id="11"/>
    <w:bookmarkStart w:name="z13" w:id="12"/>
    <w:p>
      <w:pPr>
        <w:spacing w:after="0"/>
        <w:ind w:left="0"/>
        <w:jc w:val="both"/>
      </w:pPr>
      <w:r>
        <w:rPr>
          <w:rFonts w:ascii="Times New Roman"/>
          <w:b w:val="false"/>
          <w:i w:val="false"/>
          <w:color w:val="000000"/>
          <w:sz w:val="28"/>
        </w:rPr>
        <w:t xml:space="preserve">
      6. На судах, перевозящие скоропортящиеся грузы, в минимальный состав вводится должность механика по рефрижераторным установкам. </w:t>
      </w:r>
      <w:r>
        <w:br/>
      </w:r>
      <w:r>
        <w:rPr>
          <w:rFonts w:ascii="Times New Roman"/>
          <w:b w:val="false"/>
          <w:i w:val="false"/>
          <w:color w:val="000000"/>
          <w:sz w:val="28"/>
        </w:rPr>
        <w:t xml:space="preserve">
      На судах с главной дизель-электрической установкой в минимальный состав вводятся два электромеханика на пассажирских судах и один электромеханик - на судах другого типа. </w:t>
      </w:r>
      <w:r>
        <w:br/>
      </w:r>
      <w:r>
        <w:rPr>
          <w:rFonts w:ascii="Times New Roman"/>
          <w:b w:val="false"/>
          <w:i w:val="false"/>
          <w:color w:val="000000"/>
          <w:sz w:val="28"/>
        </w:rPr>
        <w:t xml:space="preserve">
      На судах без символа "А", не удовлетворяющих требованиям автоматизации по одной или двум обслуживающим устройствам и системам, минимальный состав должен быть увеличен на одного матроса (рулевого) - моториста. </w:t>
      </w:r>
      <w:r>
        <w:br/>
      </w:r>
      <w:r>
        <w:rPr>
          <w:rFonts w:ascii="Times New Roman"/>
          <w:b w:val="false"/>
          <w:i w:val="false"/>
          <w:color w:val="000000"/>
          <w:sz w:val="28"/>
        </w:rPr>
        <w:t xml:space="preserve">
      На судах с символом "А", не удовлетворяющих требованиям автоматизации по одной или двум обслуживающим устройствам и системам, минимальный состав должен быть увеличен на одного специалиста соответствующей специальности. </w:t>
      </w:r>
    </w:p>
    <w:bookmarkEnd w:id="12"/>
    <w:bookmarkStart w:name="z14" w:id="13"/>
    <w:p>
      <w:pPr>
        <w:spacing w:after="0"/>
        <w:ind w:left="0"/>
        <w:jc w:val="both"/>
      </w:pPr>
      <w:r>
        <w:rPr>
          <w:rFonts w:ascii="Times New Roman"/>
          <w:b w:val="false"/>
          <w:i w:val="false"/>
          <w:color w:val="000000"/>
          <w:sz w:val="28"/>
        </w:rPr>
        <w:t xml:space="preserve">
      7. При осуществлении буксирными судами буксировки двух и более судов, эксплуатируемых без судового экипажа, в штат экипажа буксирного судна дополнительно к нормативам минимального состава добавляется по одному человеку рядового состава на каждые два судна. </w:t>
      </w:r>
      <w:r>
        <w:br/>
      </w:r>
      <w:r>
        <w:rPr>
          <w:rFonts w:ascii="Times New Roman"/>
          <w:b w:val="false"/>
          <w:i w:val="false"/>
          <w:color w:val="000000"/>
          <w:sz w:val="28"/>
        </w:rPr>
        <w:t xml:space="preserve">
      При работе самоходных судов длиной более 75 метров или состава более 75 метров численность рядового состава должна обеспечивать одновременную швартовку (отшвартовку) на носу и корме судна (состава). </w:t>
      </w:r>
    </w:p>
    <w:bookmarkEnd w:id="13"/>
    <w:bookmarkStart w:name="z15" w:id="14"/>
    <w:p>
      <w:pPr>
        <w:spacing w:after="0"/>
        <w:ind w:left="0"/>
        <w:jc w:val="both"/>
      </w:pPr>
      <w:r>
        <w:rPr>
          <w:rFonts w:ascii="Times New Roman"/>
          <w:b w:val="false"/>
          <w:i w:val="false"/>
          <w:color w:val="000000"/>
          <w:sz w:val="28"/>
        </w:rPr>
        <w:t xml:space="preserve">
      8. С учетом настоящих Требований судовладельцем разрабатывается и утверждается штатное расписание экипажа, которое выдается на судно до ввода его в эксплуатацию. </w:t>
      </w:r>
    </w:p>
    <w:bookmarkEnd w:id="14"/>
    <w:bookmarkStart w:name="z16" w:id="1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Требованиям минимального    </w:t>
      </w:r>
      <w:r>
        <w:br/>
      </w:r>
      <w:r>
        <w:rPr>
          <w:rFonts w:ascii="Times New Roman"/>
          <w:b w:val="false"/>
          <w:i w:val="false"/>
          <w:color w:val="000000"/>
          <w:sz w:val="28"/>
        </w:rPr>
        <w:t xml:space="preserve">
состава экипажа судна      </w:t>
      </w:r>
    </w:p>
    <w:bookmarkEnd w:id="1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(Герб Республики Казахстан) </w:t>
      </w:r>
    </w:p>
    <w:p>
      <w:pPr>
        <w:spacing w:after="0"/>
        <w:ind w:left="0"/>
        <w:jc w:val="left"/>
      </w:pPr>
      <w:r>
        <w:rPr>
          <w:rFonts w:ascii="Times New Roman"/>
          <w:b/>
          <w:i w:val="false"/>
          <w:color w:val="000000"/>
        </w:rPr>
        <w:t xml:space="preserve"> КЕМЕ ЭКИПАЖЫНЫҢ ЕҢ АЗ ҚҰРАМЫ ТУРАЛЫ КҮӘЛІК  СВИДЕТЕЛЬСТВО </w:t>
      </w:r>
      <w:r>
        <w:br/>
      </w:r>
      <w:r>
        <w:rPr>
          <w:rFonts w:ascii="Times New Roman"/>
          <w:b/>
          <w:i w:val="false"/>
          <w:color w:val="000000"/>
        </w:rPr>
        <w:t xml:space="preserve">
О МИНИМАЛЬНОМ СОСТАВЕ ЭКИПАЖА СУДНА  THE CERTIFICATE </w:t>
      </w:r>
      <w:r>
        <w:br/>
      </w:r>
      <w:r>
        <w:rPr>
          <w:rFonts w:ascii="Times New Roman"/>
          <w:b/>
          <w:i w:val="false"/>
          <w:color w:val="000000"/>
        </w:rPr>
        <w:t xml:space="preserve">
ON THE MINIMAL STRUCTURE OF CREW </w:t>
      </w:r>
    </w:p>
    <w:p>
      <w:pPr>
        <w:spacing w:after="0"/>
        <w:ind w:left="0"/>
        <w:jc w:val="both"/>
      </w:pPr>
      <w:r>
        <w:rPr>
          <w:rFonts w:ascii="Times New Roman"/>
          <w:b w:val="false"/>
          <w:i w:val="false"/>
          <w:color w:val="000000"/>
          <w:sz w:val="28"/>
        </w:rPr>
        <w:t xml:space="preserve">      Қазақстан Республикасы Үкіметінің уәкілеттігі бойынша, 1974 жылғы Теңіздегі адам өмірін қорғау жөніндегі халықаралық конвенцияның V/13 (2) ережесі шарттарының түзетулерімен және ИМО 1999 жылғы 25 қарашадағы А.890 (21) резолюциясының негізінде берілді. </w:t>
      </w:r>
      <w:r>
        <w:br/>
      </w:r>
      <w:r>
        <w:rPr>
          <w:rFonts w:ascii="Times New Roman"/>
          <w:b w:val="false"/>
          <w:i w:val="false"/>
          <w:color w:val="000000"/>
          <w:sz w:val="28"/>
        </w:rPr>
        <w:t xml:space="preserve">
      Выдано на основании положений Правил V/13 (2) Международной конвенции по охране человеческой жизни на море 1974 года с поправками и резолюции ИМО А.890 (21) от 25 ноября 1999 г. по уполномочию Правительства Республики Казахстан </w:t>
      </w:r>
      <w:r>
        <w:br/>
      </w:r>
      <w:r>
        <w:rPr>
          <w:rFonts w:ascii="Times New Roman"/>
          <w:b w:val="false"/>
          <w:i w:val="false"/>
          <w:color w:val="000000"/>
          <w:sz w:val="28"/>
        </w:rPr>
        <w:t xml:space="preserve">
      Issued under the provision of regulation V/13 (2) of the International convention for the safety of life at sea 1974, as amended and IMO Resolution A.890 (21) adopted on 25 November 1999 under the authority of the Government of Republic of Kazakhstan </w:t>
      </w:r>
    </w:p>
    <w:p>
      <w:pPr>
        <w:spacing w:after="0"/>
        <w:ind w:left="0"/>
        <w:jc w:val="both"/>
      </w:pPr>
      <w:r>
        <w:rPr>
          <w:rFonts w:ascii="Times New Roman"/>
          <w:b w:val="false"/>
          <w:i w:val="false"/>
          <w:color w:val="000000"/>
          <w:sz w:val="28"/>
        </w:rPr>
        <w:t xml:space="preserve">      Кеме туралы мәліметтер </w:t>
      </w:r>
      <w:r>
        <w:br/>
      </w:r>
      <w:r>
        <w:rPr>
          <w:rFonts w:ascii="Times New Roman"/>
          <w:b w:val="false"/>
          <w:i w:val="false"/>
          <w:color w:val="000000"/>
          <w:sz w:val="28"/>
        </w:rPr>
        <w:t xml:space="preserve">
      Сведения о судне </w:t>
      </w:r>
      <w:r>
        <w:br/>
      </w:r>
      <w:r>
        <w:rPr>
          <w:rFonts w:ascii="Times New Roman"/>
          <w:b w:val="false"/>
          <w:i w:val="false"/>
          <w:color w:val="000000"/>
          <w:sz w:val="28"/>
        </w:rPr>
        <w:t xml:space="preserve">
      Particulars of ship </w:t>
      </w:r>
    </w:p>
    <w:p>
      <w:pPr>
        <w:spacing w:after="0"/>
        <w:ind w:left="0"/>
        <w:jc w:val="both"/>
      </w:pPr>
      <w:r>
        <w:rPr>
          <w:rFonts w:ascii="Times New Roman"/>
          <w:b w:val="false"/>
          <w:i w:val="false"/>
          <w:color w:val="000000"/>
          <w:sz w:val="28"/>
        </w:rPr>
        <w:t xml:space="preserve">      1. Кеменің атауы ___________________________________________ </w:t>
      </w:r>
      <w:r>
        <w:br/>
      </w:r>
      <w:r>
        <w:rPr>
          <w:rFonts w:ascii="Times New Roman"/>
          <w:b w:val="false"/>
          <w:i w:val="false"/>
          <w:color w:val="000000"/>
          <w:sz w:val="28"/>
        </w:rPr>
        <w:t xml:space="preserve">
      Название судна _____________________________________________ </w:t>
      </w:r>
      <w:r>
        <w:br/>
      </w:r>
      <w:r>
        <w:rPr>
          <w:rFonts w:ascii="Times New Roman"/>
          <w:b w:val="false"/>
          <w:i w:val="false"/>
          <w:color w:val="000000"/>
          <w:sz w:val="28"/>
        </w:rPr>
        <w:t xml:space="preserve">
      Name of the ship ___________________________________________ </w:t>
      </w:r>
    </w:p>
    <w:p>
      <w:pPr>
        <w:spacing w:after="0"/>
        <w:ind w:left="0"/>
        <w:jc w:val="both"/>
      </w:pPr>
      <w:r>
        <w:rPr>
          <w:rFonts w:ascii="Times New Roman"/>
          <w:b w:val="false"/>
          <w:i w:val="false"/>
          <w:color w:val="000000"/>
          <w:sz w:val="28"/>
        </w:rPr>
        <w:t xml:space="preserve">      2. Тіркеу нөмірі немесе шақыру дабылы ______________________ </w:t>
      </w:r>
      <w:r>
        <w:br/>
      </w:r>
      <w:r>
        <w:rPr>
          <w:rFonts w:ascii="Times New Roman"/>
          <w:b w:val="false"/>
          <w:i w:val="false"/>
          <w:color w:val="000000"/>
          <w:sz w:val="28"/>
        </w:rPr>
        <w:t xml:space="preserve">
      Регистровый номер или позывной сигнал ______________________ </w:t>
      </w:r>
      <w:r>
        <w:br/>
      </w:r>
      <w:r>
        <w:rPr>
          <w:rFonts w:ascii="Times New Roman"/>
          <w:b w:val="false"/>
          <w:i w:val="false"/>
          <w:color w:val="000000"/>
          <w:sz w:val="28"/>
        </w:rPr>
        <w:t xml:space="preserve">
      Distinctive number or letters ______________________________ </w:t>
      </w:r>
    </w:p>
    <w:p>
      <w:pPr>
        <w:spacing w:after="0"/>
        <w:ind w:left="0"/>
        <w:jc w:val="both"/>
      </w:pPr>
      <w:r>
        <w:rPr>
          <w:rFonts w:ascii="Times New Roman"/>
          <w:b w:val="false"/>
          <w:i w:val="false"/>
          <w:color w:val="000000"/>
          <w:sz w:val="28"/>
        </w:rPr>
        <w:t xml:space="preserve">      3. ИМО нөмірі  _____________________________________________ </w:t>
      </w:r>
      <w:r>
        <w:br/>
      </w:r>
      <w:r>
        <w:rPr>
          <w:rFonts w:ascii="Times New Roman"/>
          <w:b w:val="false"/>
          <w:i w:val="false"/>
          <w:color w:val="000000"/>
          <w:sz w:val="28"/>
        </w:rPr>
        <w:t xml:space="preserve">
      Номер ИМО __________________________________________________ </w:t>
      </w:r>
      <w:r>
        <w:br/>
      </w:r>
      <w:r>
        <w:rPr>
          <w:rFonts w:ascii="Times New Roman"/>
          <w:b w:val="false"/>
          <w:i w:val="false"/>
          <w:color w:val="000000"/>
          <w:sz w:val="28"/>
        </w:rPr>
        <w:t xml:space="preserve">
      IMO number _________________________________________________ </w:t>
      </w:r>
    </w:p>
    <w:p>
      <w:pPr>
        <w:spacing w:after="0"/>
        <w:ind w:left="0"/>
        <w:jc w:val="both"/>
      </w:pPr>
      <w:r>
        <w:rPr>
          <w:rFonts w:ascii="Times New Roman"/>
          <w:b w:val="false"/>
          <w:i w:val="false"/>
          <w:color w:val="000000"/>
          <w:sz w:val="28"/>
        </w:rPr>
        <w:t xml:space="preserve">      4. Тіркеу порты ____________________________________________ </w:t>
      </w:r>
      <w:r>
        <w:br/>
      </w:r>
      <w:r>
        <w:rPr>
          <w:rFonts w:ascii="Times New Roman"/>
          <w:b w:val="false"/>
          <w:i w:val="false"/>
          <w:color w:val="000000"/>
          <w:sz w:val="28"/>
        </w:rPr>
        <w:t xml:space="preserve">
      Порт приписки ______________________________________________ </w:t>
      </w:r>
      <w:r>
        <w:br/>
      </w:r>
      <w:r>
        <w:rPr>
          <w:rFonts w:ascii="Times New Roman"/>
          <w:b w:val="false"/>
          <w:i w:val="false"/>
          <w:color w:val="000000"/>
          <w:sz w:val="28"/>
        </w:rPr>
        <w:t xml:space="preserve">
      Port of registry ___________________________________________ </w:t>
      </w:r>
    </w:p>
    <w:p>
      <w:pPr>
        <w:spacing w:after="0"/>
        <w:ind w:left="0"/>
        <w:jc w:val="both"/>
      </w:pPr>
      <w:r>
        <w:rPr>
          <w:rFonts w:ascii="Times New Roman"/>
          <w:b w:val="false"/>
          <w:i w:val="false"/>
          <w:color w:val="000000"/>
          <w:sz w:val="28"/>
        </w:rPr>
        <w:t xml:space="preserve">      5. Жалпы сыйымдылығы: </w:t>
      </w:r>
      <w:r>
        <w:br/>
      </w:r>
      <w:r>
        <w:rPr>
          <w:rFonts w:ascii="Times New Roman"/>
          <w:b w:val="false"/>
          <w:i w:val="false"/>
          <w:color w:val="000000"/>
          <w:sz w:val="28"/>
        </w:rPr>
        <w:t xml:space="preserve">
      (1969 жылғы Кемелерді өлшеу жөніндегі халықаралық </w:t>
      </w:r>
      <w:r>
        <w:br/>
      </w:r>
      <w:r>
        <w:rPr>
          <w:rFonts w:ascii="Times New Roman"/>
          <w:b w:val="false"/>
          <w:i w:val="false"/>
          <w:color w:val="000000"/>
          <w:sz w:val="28"/>
        </w:rPr>
        <w:t xml:space="preserve">
конвенция бойынша)  ______________________________________________ </w:t>
      </w:r>
      <w:r>
        <w:br/>
      </w:r>
      <w:r>
        <w:rPr>
          <w:rFonts w:ascii="Times New Roman"/>
          <w:b w:val="false"/>
          <w:i w:val="false"/>
          <w:color w:val="000000"/>
          <w:sz w:val="28"/>
        </w:rPr>
        <w:t xml:space="preserve">
      Валовая вместимость: </w:t>
      </w:r>
      <w:r>
        <w:br/>
      </w:r>
      <w:r>
        <w:rPr>
          <w:rFonts w:ascii="Times New Roman"/>
          <w:b w:val="false"/>
          <w:i w:val="false"/>
          <w:color w:val="000000"/>
          <w:sz w:val="28"/>
        </w:rPr>
        <w:t xml:space="preserve">
      По Международной конвенции по обмеру судов 1969 года _______ </w:t>
      </w:r>
      <w:r>
        <w:br/>
      </w:r>
      <w:r>
        <w:rPr>
          <w:rFonts w:ascii="Times New Roman"/>
          <w:b w:val="false"/>
          <w:i w:val="false"/>
          <w:color w:val="000000"/>
          <w:sz w:val="28"/>
        </w:rPr>
        <w:t xml:space="preserve">
      Gross tonnage: </w:t>
      </w:r>
      <w:r>
        <w:br/>
      </w:r>
      <w:r>
        <w:rPr>
          <w:rFonts w:ascii="Times New Roman"/>
          <w:b w:val="false"/>
          <w:i w:val="false"/>
          <w:color w:val="000000"/>
          <w:sz w:val="28"/>
        </w:rPr>
        <w:t xml:space="preserve">
      International Tonnage Convention, 1969 _____________________ </w:t>
      </w:r>
    </w:p>
    <w:p>
      <w:pPr>
        <w:spacing w:after="0"/>
        <w:ind w:left="0"/>
        <w:jc w:val="both"/>
      </w:pPr>
      <w:r>
        <w:rPr>
          <w:rFonts w:ascii="Times New Roman"/>
          <w:b w:val="false"/>
          <w:i w:val="false"/>
          <w:color w:val="000000"/>
          <w:sz w:val="28"/>
        </w:rPr>
        <w:t xml:space="preserve">      6. Негізгі қозғалтқыш құрылғысының қуаттылығы, кВт__________ </w:t>
      </w:r>
      <w:r>
        <w:br/>
      </w:r>
      <w:r>
        <w:rPr>
          <w:rFonts w:ascii="Times New Roman"/>
          <w:b w:val="false"/>
          <w:i w:val="false"/>
          <w:color w:val="000000"/>
          <w:sz w:val="28"/>
        </w:rPr>
        <w:t xml:space="preserve">
      Мощность главной двигательной установки, кВт _______________ </w:t>
      </w:r>
      <w:r>
        <w:br/>
      </w:r>
      <w:r>
        <w:rPr>
          <w:rFonts w:ascii="Times New Roman"/>
          <w:b w:val="false"/>
          <w:i w:val="false"/>
          <w:color w:val="000000"/>
          <w:sz w:val="28"/>
        </w:rPr>
        <w:t xml:space="preserve">
      Main propulsion power, kW __________________________________ </w:t>
      </w:r>
    </w:p>
    <w:p>
      <w:pPr>
        <w:spacing w:after="0"/>
        <w:ind w:left="0"/>
        <w:jc w:val="both"/>
      </w:pPr>
      <w:r>
        <w:rPr>
          <w:rFonts w:ascii="Times New Roman"/>
          <w:b w:val="false"/>
          <w:i w:val="false"/>
          <w:color w:val="000000"/>
          <w:sz w:val="28"/>
        </w:rPr>
        <w:t xml:space="preserve">      7. Кеменің үлгісі___________________________________________ </w:t>
      </w:r>
      <w:r>
        <w:br/>
      </w:r>
      <w:r>
        <w:rPr>
          <w:rFonts w:ascii="Times New Roman"/>
          <w:b w:val="false"/>
          <w:i w:val="false"/>
          <w:color w:val="000000"/>
          <w:sz w:val="28"/>
        </w:rPr>
        <w:t xml:space="preserve">
      Тип судна __________________________________________________ </w:t>
      </w:r>
      <w:r>
        <w:br/>
      </w:r>
      <w:r>
        <w:rPr>
          <w:rFonts w:ascii="Times New Roman"/>
          <w:b w:val="false"/>
          <w:i w:val="false"/>
          <w:color w:val="000000"/>
          <w:sz w:val="28"/>
        </w:rPr>
        <w:t xml:space="preserve">
      Type of ship _______________________________________________ </w:t>
      </w:r>
    </w:p>
    <w:p>
      <w:pPr>
        <w:spacing w:after="0"/>
        <w:ind w:left="0"/>
        <w:jc w:val="both"/>
      </w:pPr>
      <w:r>
        <w:rPr>
          <w:rFonts w:ascii="Times New Roman"/>
          <w:b w:val="false"/>
          <w:i w:val="false"/>
          <w:color w:val="000000"/>
          <w:sz w:val="28"/>
        </w:rPr>
        <w:t xml:space="preserve">      8. Кезеңмен вахтасыз қызмет көрсететін машиналық ұй-жай_____ </w:t>
      </w:r>
      <w:r>
        <w:br/>
      </w:r>
      <w:r>
        <w:rPr>
          <w:rFonts w:ascii="Times New Roman"/>
          <w:b w:val="false"/>
          <w:i w:val="false"/>
          <w:color w:val="000000"/>
          <w:sz w:val="28"/>
        </w:rPr>
        <w:t xml:space="preserve">
      Машинное помещение с периодически безвахтенным </w:t>
      </w:r>
      <w:r>
        <w:br/>
      </w:r>
      <w:r>
        <w:rPr>
          <w:rFonts w:ascii="Times New Roman"/>
          <w:b w:val="false"/>
          <w:i w:val="false"/>
          <w:color w:val="000000"/>
          <w:sz w:val="28"/>
        </w:rPr>
        <w:t xml:space="preserve">
обслуживанием ____________________________________________________ </w:t>
      </w:r>
      <w:r>
        <w:br/>
      </w:r>
      <w:r>
        <w:rPr>
          <w:rFonts w:ascii="Times New Roman"/>
          <w:b w:val="false"/>
          <w:i w:val="false"/>
          <w:color w:val="000000"/>
          <w:sz w:val="28"/>
        </w:rPr>
        <w:t xml:space="preserve">
      Periodically unattended machinery space ____________________ </w:t>
      </w:r>
    </w:p>
    <w:p>
      <w:pPr>
        <w:spacing w:after="0"/>
        <w:ind w:left="0"/>
        <w:jc w:val="both"/>
      </w:pPr>
      <w:r>
        <w:rPr>
          <w:rFonts w:ascii="Times New Roman"/>
          <w:b w:val="false"/>
          <w:i w:val="false"/>
          <w:color w:val="000000"/>
          <w:sz w:val="28"/>
        </w:rPr>
        <w:t xml:space="preserve">      9. Жүзу ауданы  ____________________________________________ </w:t>
      </w:r>
      <w:r>
        <w:br/>
      </w:r>
      <w:r>
        <w:rPr>
          <w:rFonts w:ascii="Times New Roman"/>
          <w:b w:val="false"/>
          <w:i w:val="false"/>
          <w:color w:val="000000"/>
          <w:sz w:val="28"/>
        </w:rPr>
        <w:t xml:space="preserve">
      Район плавания _____________________________________________ </w:t>
      </w:r>
      <w:r>
        <w:br/>
      </w:r>
      <w:r>
        <w:rPr>
          <w:rFonts w:ascii="Times New Roman"/>
          <w:b w:val="false"/>
          <w:i w:val="false"/>
          <w:color w:val="000000"/>
          <w:sz w:val="28"/>
        </w:rPr>
        <w:t xml:space="preserve">
      Trading area _______________________________________________ </w:t>
      </w:r>
    </w:p>
    <w:p>
      <w:pPr>
        <w:spacing w:after="0"/>
        <w:ind w:left="0"/>
        <w:jc w:val="both"/>
      </w:pPr>
      <w:r>
        <w:rPr>
          <w:rFonts w:ascii="Times New Roman"/>
          <w:b w:val="false"/>
          <w:i w:val="false"/>
          <w:color w:val="000000"/>
          <w:sz w:val="28"/>
        </w:rPr>
        <w:t xml:space="preserve">      Осы құжатта көрсетілген кеме, егер теңізге шыққан кезде бортында төмендегі кестеде көрсетілген саннан және лауазымдардан/персоналдың шендерінен кем емес экипажы бар болса, ол экипажбен толық камтамасыз етілген болып саналады. </w:t>
      </w:r>
      <w:r>
        <w:br/>
      </w:r>
      <w:r>
        <w:rPr>
          <w:rFonts w:ascii="Times New Roman"/>
          <w:b w:val="false"/>
          <w:i w:val="false"/>
          <w:color w:val="000000"/>
          <w:sz w:val="28"/>
        </w:rPr>
        <w:t xml:space="preserve">
      Указанное в данном документе судно считается укомплектованным экипажем, если при выходе в море оно имеет на борту экипаж с количеством и должностями/ званиями персонала, не менее того, что указано в таблице (ах) ниже: </w:t>
      </w:r>
      <w:r>
        <w:br/>
      </w:r>
      <w:r>
        <w:rPr>
          <w:rFonts w:ascii="Times New Roman"/>
          <w:b w:val="false"/>
          <w:i w:val="false"/>
          <w:color w:val="000000"/>
          <w:sz w:val="28"/>
        </w:rPr>
        <w:t xml:space="preserve">
      The ship named in this document is considered to be safely manned if, when in proceeds to sea, it carries not lees than the number and grades/capacities of personnel in the table (s) below: </w:t>
      </w:r>
      <w:r>
        <w:br/>
      </w:r>
      <w:r>
        <w:rPr>
          <w:rFonts w:ascii="Times New Roman"/>
          <w:b w:val="false"/>
          <w:i w:val="false"/>
          <w:color w:val="000000"/>
          <w:sz w:val="28"/>
        </w:rPr>
        <w:t xml:space="preserve">
                            Келесі жағы </w:t>
      </w:r>
      <w:r>
        <w:br/>
      </w:r>
      <w:r>
        <w:rPr>
          <w:rFonts w:ascii="Times New Roman"/>
          <w:b w:val="false"/>
          <w:i w:val="false"/>
          <w:color w:val="000000"/>
          <w:sz w:val="28"/>
        </w:rPr>
        <w:t xml:space="preserve">
                         Оборотная сторона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3973"/>
        <w:gridCol w:w="3873"/>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Лауазымы/шені </w:t>
            </w:r>
            <w:r>
              <w:br/>
            </w:r>
            <w:r>
              <w:rPr>
                <w:rFonts w:ascii="Times New Roman"/>
                <w:b w:val="false"/>
                <w:i w:val="false"/>
                <w:color w:val="000000"/>
                <w:sz w:val="20"/>
              </w:rPr>
              <w:t xml:space="preserve">
Должность/звание </w:t>
            </w:r>
            <w:r>
              <w:br/>
            </w:r>
            <w:r>
              <w:rPr>
                <w:rFonts w:ascii="Times New Roman"/>
                <w:b w:val="false"/>
                <w:i w:val="false"/>
                <w:color w:val="000000"/>
                <w:sz w:val="20"/>
              </w:rPr>
              <w:t xml:space="preserve">
Grade/capacity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 (ПДМНВ </w:t>
            </w:r>
            <w:r>
              <w:br/>
            </w:r>
            <w:r>
              <w:rPr>
                <w:rFonts w:ascii="Times New Roman"/>
                <w:b w:val="false"/>
                <w:i w:val="false"/>
                <w:color w:val="000000"/>
                <w:sz w:val="20"/>
              </w:rPr>
              <w:t xml:space="preserve">
конвенциясының </w:t>
            </w:r>
            <w:r>
              <w:br/>
            </w:r>
            <w:r>
              <w:rPr>
                <w:rFonts w:ascii="Times New Roman"/>
                <w:b w:val="false"/>
                <w:i w:val="false"/>
                <w:color w:val="000000"/>
                <w:sz w:val="20"/>
              </w:rPr>
              <w:t xml:space="preserve">
ережесі) </w:t>
            </w:r>
            <w:r>
              <w:br/>
            </w:r>
            <w:r>
              <w:rPr>
                <w:rFonts w:ascii="Times New Roman"/>
                <w:b w:val="false"/>
                <w:i w:val="false"/>
                <w:color w:val="000000"/>
                <w:sz w:val="20"/>
              </w:rPr>
              <w:t xml:space="preserve">
Диплом (Правило </w:t>
            </w:r>
            <w:r>
              <w:br/>
            </w:r>
            <w:r>
              <w:rPr>
                <w:rFonts w:ascii="Times New Roman"/>
                <w:b w:val="false"/>
                <w:i w:val="false"/>
                <w:color w:val="000000"/>
                <w:sz w:val="20"/>
              </w:rPr>
              <w:t xml:space="preserve">
Конвенции ПДМНВ) </w:t>
            </w:r>
            <w:r>
              <w:br/>
            </w:r>
            <w:r>
              <w:rPr>
                <w:rFonts w:ascii="Times New Roman"/>
                <w:b w:val="false"/>
                <w:i w:val="false"/>
                <w:color w:val="000000"/>
                <w:sz w:val="20"/>
              </w:rPr>
              <w:t xml:space="preserve">
Certificate </w:t>
            </w:r>
            <w:r>
              <w:br/>
            </w:r>
            <w:r>
              <w:rPr>
                <w:rFonts w:ascii="Times New Roman"/>
                <w:b w:val="false"/>
                <w:i w:val="false"/>
                <w:color w:val="000000"/>
                <w:sz w:val="20"/>
              </w:rPr>
              <w:t xml:space="preserve">
(STCW </w:t>
            </w:r>
            <w:r>
              <w:br/>
            </w:r>
            <w:r>
              <w:rPr>
                <w:rFonts w:ascii="Times New Roman"/>
                <w:b w:val="false"/>
                <w:i w:val="false"/>
                <w:color w:val="000000"/>
                <w:sz w:val="20"/>
              </w:rPr>
              <w:t xml:space="preserve">
regulation)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Тұлғалардың саны </w:t>
            </w:r>
            <w:r>
              <w:br/>
            </w:r>
            <w:r>
              <w:rPr>
                <w:rFonts w:ascii="Times New Roman"/>
                <w:b w:val="false"/>
                <w:i w:val="false"/>
                <w:color w:val="000000"/>
                <w:sz w:val="20"/>
              </w:rPr>
              <w:t xml:space="preserve">
Число лиц </w:t>
            </w:r>
            <w:r>
              <w:br/>
            </w:r>
            <w:r>
              <w:rPr>
                <w:rFonts w:ascii="Times New Roman"/>
                <w:b w:val="false"/>
                <w:i w:val="false"/>
                <w:color w:val="000000"/>
                <w:sz w:val="20"/>
              </w:rPr>
              <w:t xml:space="preserve">
Number of persons </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r>
              <w:br/>
            </w:r>
            <w:r>
              <w:rPr>
                <w:rFonts w:ascii="Times New Roman"/>
                <w:b w:val="false"/>
                <w:i w:val="false"/>
                <w:color w:val="000000"/>
                <w:sz w:val="20"/>
              </w:rPr>
              <w:t xml:space="preserve">
Капитан </w:t>
            </w:r>
            <w:r>
              <w:br/>
            </w:r>
            <w:r>
              <w:rPr>
                <w:rFonts w:ascii="Times New Roman"/>
                <w:b w:val="false"/>
                <w:i w:val="false"/>
                <w:color w:val="000000"/>
                <w:sz w:val="20"/>
              </w:rPr>
              <w:t xml:space="preserve">
Master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Капитанның аға </w:t>
            </w:r>
            <w:r>
              <w:br/>
            </w:r>
            <w:r>
              <w:rPr>
                <w:rFonts w:ascii="Times New Roman"/>
                <w:b w:val="false"/>
                <w:i w:val="false"/>
                <w:color w:val="000000"/>
                <w:sz w:val="20"/>
              </w:rPr>
              <w:t xml:space="preserve">
көмекшісі </w:t>
            </w:r>
            <w:r>
              <w:br/>
            </w:r>
            <w:r>
              <w:rPr>
                <w:rFonts w:ascii="Times New Roman"/>
                <w:b w:val="false"/>
                <w:i w:val="false"/>
                <w:color w:val="000000"/>
                <w:sz w:val="20"/>
              </w:rPr>
              <w:t xml:space="preserve">
Старший помощник </w:t>
            </w:r>
            <w:r>
              <w:br/>
            </w:r>
            <w:r>
              <w:rPr>
                <w:rFonts w:ascii="Times New Roman"/>
                <w:b w:val="false"/>
                <w:i w:val="false"/>
                <w:color w:val="000000"/>
                <w:sz w:val="20"/>
              </w:rPr>
              <w:t xml:space="preserve">
капитана </w:t>
            </w:r>
            <w:r>
              <w:br/>
            </w:r>
            <w:r>
              <w:rPr>
                <w:rFonts w:ascii="Times New Roman"/>
                <w:b w:val="false"/>
                <w:i w:val="false"/>
                <w:color w:val="000000"/>
                <w:sz w:val="20"/>
              </w:rPr>
              <w:t xml:space="preserve">
Chief mate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Капитанның </w:t>
            </w:r>
            <w:r>
              <w:br/>
            </w:r>
            <w:r>
              <w:rPr>
                <w:rFonts w:ascii="Times New Roman"/>
                <w:b w:val="false"/>
                <w:i w:val="false"/>
                <w:color w:val="000000"/>
                <w:sz w:val="20"/>
              </w:rPr>
              <w:t xml:space="preserve">
көмекшісі </w:t>
            </w:r>
            <w:r>
              <w:br/>
            </w:r>
            <w:r>
              <w:rPr>
                <w:rFonts w:ascii="Times New Roman"/>
                <w:b w:val="false"/>
                <w:i w:val="false"/>
                <w:color w:val="000000"/>
                <w:sz w:val="20"/>
              </w:rPr>
              <w:t xml:space="preserve">
Помощник капитана </w:t>
            </w:r>
            <w:r>
              <w:br/>
            </w:r>
            <w:r>
              <w:rPr>
                <w:rFonts w:ascii="Times New Roman"/>
                <w:b w:val="false"/>
                <w:i w:val="false"/>
                <w:color w:val="000000"/>
                <w:sz w:val="20"/>
              </w:rPr>
              <w:t xml:space="preserve">
Deck officer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Теңізші </w:t>
            </w:r>
            <w:r>
              <w:br/>
            </w:r>
            <w:r>
              <w:rPr>
                <w:rFonts w:ascii="Times New Roman"/>
                <w:b w:val="false"/>
                <w:i w:val="false"/>
                <w:color w:val="000000"/>
                <w:sz w:val="20"/>
              </w:rPr>
              <w:t xml:space="preserve">
Матросы </w:t>
            </w:r>
            <w:r>
              <w:br/>
            </w:r>
            <w:r>
              <w:rPr>
                <w:rFonts w:ascii="Times New Roman"/>
                <w:b w:val="false"/>
                <w:i w:val="false"/>
                <w:color w:val="000000"/>
                <w:sz w:val="20"/>
              </w:rPr>
              <w:t xml:space="preserve">
Deck ratings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механик </w:t>
            </w:r>
            <w:r>
              <w:br/>
            </w:r>
            <w:r>
              <w:rPr>
                <w:rFonts w:ascii="Times New Roman"/>
                <w:b w:val="false"/>
                <w:i w:val="false"/>
                <w:color w:val="000000"/>
                <w:sz w:val="20"/>
              </w:rPr>
              <w:t xml:space="preserve">
Старший механик </w:t>
            </w:r>
            <w:r>
              <w:br/>
            </w:r>
            <w:r>
              <w:rPr>
                <w:rFonts w:ascii="Times New Roman"/>
                <w:b w:val="false"/>
                <w:i w:val="false"/>
                <w:color w:val="000000"/>
                <w:sz w:val="20"/>
              </w:rPr>
              <w:t xml:space="preserve">
Chief engineer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механик </w:t>
            </w:r>
            <w:r>
              <w:br/>
            </w:r>
            <w:r>
              <w:rPr>
                <w:rFonts w:ascii="Times New Roman"/>
                <w:b w:val="false"/>
                <w:i w:val="false"/>
                <w:color w:val="000000"/>
                <w:sz w:val="20"/>
              </w:rPr>
              <w:t xml:space="preserve">
Второй механик </w:t>
            </w:r>
            <w:r>
              <w:br/>
            </w:r>
            <w:r>
              <w:rPr>
                <w:rFonts w:ascii="Times New Roman"/>
                <w:b w:val="false"/>
                <w:i w:val="false"/>
                <w:color w:val="000000"/>
                <w:sz w:val="20"/>
              </w:rPr>
              <w:t xml:space="preserve">
Second engineer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Электромеханик </w:t>
            </w:r>
            <w:r>
              <w:br/>
            </w:r>
            <w:r>
              <w:rPr>
                <w:rFonts w:ascii="Times New Roman"/>
                <w:b w:val="false"/>
                <w:i w:val="false"/>
                <w:color w:val="000000"/>
                <w:sz w:val="20"/>
              </w:rPr>
              <w:t xml:space="preserve">
Электромеханик </w:t>
            </w:r>
            <w:r>
              <w:br/>
            </w:r>
            <w:r>
              <w:rPr>
                <w:rFonts w:ascii="Times New Roman"/>
                <w:b w:val="false"/>
                <w:i w:val="false"/>
                <w:color w:val="000000"/>
                <w:sz w:val="20"/>
              </w:rPr>
              <w:t xml:space="preserve">
Electric engineer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Механиктер </w:t>
            </w:r>
            <w:r>
              <w:br/>
            </w:r>
            <w:r>
              <w:rPr>
                <w:rFonts w:ascii="Times New Roman"/>
                <w:b w:val="false"/>
                <w:i w:val="false"/>
                <w:color w:val="000000"/>
                <w:sz w:val="20"/>
              </w:rPr>
              <w:t xml:space="preserve">
Механики </w:t>
            </w:r>
            <w:r>
              <w:br/>
            </w:r>
            <w:r>
              <w:rPr>
                <w:rFonts w:ascii="Times New Roman"/>
                <w:b w:val="false"/>
                <w:i w:val="false"/>
                <w:color w:val="000000"/>
                <w:sz w:val="20"/>
              </w:rPr>
              <w:t xml:space="preserve">
Engineering </w:t>
            </w:r>
            <w:r>
              <w:br/>
            </w:r>
            <w:r>
              <w:rPr>
                <w:rFonts w:ascii="Times New Roman"/>
                <w:b w:val="false"/>
                <w:i w:val="false"/>
                <w:color w:val="000000"/>
                <w:sz w:val="20"/>
              </w:rPr>
              <w:t xml:space="preserve">
officers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Моторшылар </w:t>
            </w:r>
            <w:r>
              <w:br/>
            </w:r>
            <w:r>
              <w:rPr>
                <w:rFonts w:ascii="Times New Roman"/>
                <w:b w:val="false"/>
                <w:i w:val="false"/>
                <w:color w:val="000000"/>
                <w:sz w:val="20"/>
              </w:rPr>
              <w:t xml:space="preserve">
Мотористы </w:t>
            </w:r>
            <w:r>
              <w:br/>
            </w:r>
            <w:r>
              <w:rPr>
                <w:rFonts w:ascii="Times New Roman"/>
                <w:b w:val="false"/>
                <w:i w:val="false"/>
                <w:color w:val="000000"/>
                <w:sz w:val="20"/>
              </w:rPr>
              <w:t xml:space="preserve">
Engine ratings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Радиоэлектроника </w:t>
            </w:r>
            <w:r>
              <w:br/>
            </w:r>
            <w:r>
              <w:rPr>
                <w:rFonts w:ascii="Times New Roman"/>
                <w:b w:val="false"/>
                <w:i w:val="false"/>
                <w:color w:val="000000"/>
                <w:sz w:val="20"/>
              </w:rPr>
              <w:t xml:space="preserve">
бойынша капитанның </w:t>
            </w:r>
            <w:r>
              <w:br/>
            </w:r>
            <w:r>
              <w:rPr>
                <w:rFonts w:ascii="Times New Roman"/>
                <w:b w:val="false"/>
                <w:i w:val="false"/>
                <w:color w:val="000000"/>
                <w:sz w:val="20"/>
              </w:rPr>
              <w:t xml:space="preserve">
көмекшісі </w:t>
            </w:r>
            <w:r>
              <w:br/>
            </w:r>
            <w:r>
              <w:rPr>
                <w:rFonts w:ascii="Times New Roman"/>
                <w:b w:val="false"/>
                <w:i w:val="false"/>
                <w:color w:val="000000"/>
                <w:sz w:val="20"/>
              </w:rPr>
              <w:t xml:space="preserve">
Помощник капитана </w:t>
            </w:r>
            <w:r>
              <w:br/>
            </w:r>
            <w:r>
              <w:rPr>
                <w:rFonts w:ascii="Times New Roman"/>
                <w:b w:val="false"/>
                <w:i w:val="false"/>
                <w:color w:val="000000"/>
                <w:sz w:val="20"/>
              </w:rPr>
              <w:t xml:space="preserve">
по радиоэлектронике </w:t>
            </w:r>
            <w:r>
              <w:br/>
            </w:r>
            <w:r>
              <w:rPr>
                <w:rFonts w:ascii="Times New Roman"/>
                <w:b w:val="false"/>
                <w:i w:val="false"/>
                <w:color w:val="000000"/>
                <w:sz w:val="20"/>
              </w:rPr>
              <w:t xml:space="preserve">
Radio electronic </w:t>
            </w:r>
            <w:r>
              <w:br/>
            </w:r>
            <w:r>
              <w:rPr>
                <w:rFonts w:ascii="Times New Roman"/>
                <w:b w:val="false"/>
                <w:i w:val="false"/>
                <w:color w:val="000000"/>
                <w:sz w:val="20"/>
              </w:rPr>
              <w:t xml:space="preserve">
officer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Аспазшы </w:t>
            </w:r>
            <w:r>
              <w:br/>
            </w:r>
            <w:r>
              <w:rPr>
                <w:rFonts w:ascii="Times New Roman"/>
                <w:b w:val="false"/>
                <w:i w:val="false"/>
                <w:color w:val="000000"/>
                <w:sz w:val="20"/>
              </w:rPr>
              <w:t xml:space="preserve">
Повар </w:t>
            </w:r>
            <w:r>
              <w:br/>
            </w:r>
            <w:r>
              <w:rPr>
                <w:rFonts w:ascii="Times New Roman"/>
                <w:b w:val="false"/>
                <w:i w:val="false"/>
                <w:color w:val="000000"/>
                <w:sz w:val="20"/>
              </w:rPr>
              <w:t xml:space="preserve">
Cook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Кестеде көрсетілген экипаж мүшелерінің біліктілігі мен саны ИМО 1999 жылғы 25 қарашадағы А.890 (21) резолюциясына сәйкес кеменің, адамдардың, жүктің және қоршаған ортаның қауіпсіздігін камтамасыз етеді. </w:t>
      </w:r>
      <w:r>
        <w:br/>
      </w:r>
      <w:r>
        <w:rPr>
          <w:rFonts w:ascii="Times New Roman"/>
          <w:b w:val="false"/>
          <w:i w:val="false"/>
          <w:color w:val="000000"/>
          <w:sz w:val="28"/>
        </w:rPr>
        <w:t xml:space="preserve">
      Квалификация и число членов экипажа, указанные в таблице, обеспечивают безопасность судна, людей, груза и окружающей среды в соответствии с резолюцией ИМО А.890 (21) от 25 ноября 1999 года. </w:t>
      </w:r>
      <w:r>
        <w:br/>
      </w:r>
      <w:r>
        <w:rPr>
          <w:rFonts w:ascii="Times New Roman"/>
          <w:b w:val="false"/>
          <w:i w:val="false"/>
          <w:color w:val="000000"/>
          <w:sz w:val="28"/>
        </w:rPr>
        <w:t xml:space="preserve">
      The grades and number of personal shown in the table safe Manning of the ship, life, cargo and environment in accordance with Resolution IMO A.890 (21) adopted on 25 November 1999. </w:t>
      </w:r>
    </w:p>
    <w:p>
      <w:pPr>
        <w:spacing w:after="0"/>
        <w:ind w:left="0"/>
        <w:jc w:val="both"/>
      </w:pPr>
      <w:r>
        <w:rPr>
          <w:rFonts w:ascii="Times New Roman"/>
          <w:b w:val="false"/>
          <w:i w:val="false"/>
          <w:color w:val="000000"/>
          <w:sz w:val="28"/>
        </w:rPr>
        <w:t xml:space="preserve">      Ерекше талаптар немесе шарттар, егер осындайлар бар болса___ </w:t>
      </w:r>
      <w:r>
        <w:br/>
      </w:r>
      <w:r>
        <w:rPr>
          <w:rFonts w:ascii="Times New Roman"/>
          <w:b w:val="false"/>
          <w:i w:val="false"/>
          <w:color w:val="000000"/>
          <w:sz w:val="28"/>
        </w:rPr>
        <w:t xml:space="preserve">
      Особые требования или условия, если таковые имеются: _______ </w:t>
      </w:r>
      <w:r>
        <w:br/>
      </w:r>
      <w:r>
        <w:rPr>
          <w:rFonts w:ascii="Times New Roman"/>
          <w:b w:val="false"/>
          <w:i w:val="false"/>
          <w:color w:val="000000"/>
          <w:sz w:val="28"/>
        </w:rPr>
        <w:t xml:space="preserve">
      Special reguirements or conditions, if any _________________ </w:t>
      </w:r>
    </w:p>
    <w:p>
      <w:pPr>
        <w:spacing w:after="0"/>
        <w:ind w:left="0"/>
        <w:jc w:val="both"/>
      </w:pPr>
      <w:r>
        <w:rPr>
          <w:rFonts w:ascii="Times New Roman"/>
          <w:b w:val="false"/>
          <w:i w:val="false"/>
          <w:color w:val="000000"/>
          <w:sz w:val="28"/>
        </w:rPr>
        <w:t xml:space="preserve">      Теңіз портының капитаны берді_______________________________ </w:t>
      </w:r>
      <w:r>
        <w:br/>
      </w:r>
      <w:r>
        <w:rPr>
          <w:rFonts w:ascii="Times New Roman"/>
          <w:b w:val="false"/>
          <w:i w:val="false"/>
          <w:color w:val="000000"/>
          <w:sz w:val="28"/>
        </w:rPr>
        <w:t xml:space="preserve">
      Выдан капитаном морского порта _____________________________ </w:t>
      </w:r>
      <w:r>
        <w:br/>
      </w:r>
      <w:r>
        <w:rPr>
          <w:rFonts w:ascii="Times New Roman"/>
          <w:b w:val="false"/>
          <w:i w:val="false"/>
          <w:color w:val="000000"/>
          <w:sz w:val="28"/>
        </w:rPr>
        <w:t xml:space="preserve">
      Sea harbour Master _________________________________________ </w:t>
      </w:r>
    </w:p>
    <w:p>
      <w:pPr>
        <w:spacing w:after="0"/>
        <w:ind w:left="0"/>
        <w:jc w:val="both"/>
      </w:pPr>
      <w:r>
        <w:rPr>
          <w:rFonts w:ascii="Times New Roman"/>
          <w:b w:val="false"/>
          <w:i w:val="false"/>
          <w:color w:val="000000"/>
          <w:sz w:val="28"/>
        </w:rPr>
        <w:t xml:space="preserve">      Қолы _________________________    Мөрі </w:t>
      </w:r>
      <w:r>
        <w:br/>
      </w:r>
      <w:r>
        <w:rPr>
          <w:rFonts w:ascii="Times New Roman"/>
          <w:b w:val="false"/>
          <w:i w:val="false"/>
          <w:color w:val="000000"/>
          <w:sz w:val="28"/>
        </w:rPr>
        <w:t xml:space="preserve">
      Подпись ______________________    Печать </w:t>
      </w:r>
      <w:r>
        <w:br/>
      </w:r>
      <w:r>
        <w:rPr>
          <w:rFonts w:ascii="Times New Roman"/>
          <w:b w:val="false"/>
          <w:i w:val="false"/>
          <w:color w:val="000000"/>
          <w:sz w:val="28"/>
        </w:rPr>
        <w:t xml:space="preserve">
      Signature ____________________    Seal </w:t>
      </w:r>
    </w:p>
    <w:p>
      <w:pPr>
        <w:spacing w:after="0"/>
        <w:ind w:left="0"/>
        <w:jc w:val="both"/>
      </w:pPr>
      <w:r>
        <w:rPr>
          <w:rFonts w:ascii="Times New Roman"/>
          <w:b w:val="false"/>
          <w:i w:val="false"/>
          <w:color w:val="000000"/>
          <w:sz w:val="28"/>
        </w:rPr>
        <w:t xml:space="preserve">      Берілген күні ________________    Қолданылу мерзімі_________ </w:t>
      </w:r>
      <w:r>
        <w:br/>
      </w:r>
      <w:r>
        <w:rPr>
          <w:rFonts w:ascii="Times New Roman"/>
          <w:b w:val="false"/>
          <w:i w:val="false"/>
          <w:color w:val="000000"/>
          <w:sz w:val="28"/>
        </w:rPr>
        <w:t xml:space="preserve">
      Дата выдачи __________________    Cрок действия ____________ </w:t>
      </w:r>
      <w:r>
        <w:br/>
      </w:r>
      <w:r>
        <w:rPr>
          <w:rFonts w:ascii="Times New Roman"/>
          <w:b w:val="false"/>
          <w:i w:val="false"/>
          <w:color w:val="000000"/>
          <w:sz w:val="28"/>
        </w:rPr>
        <w:t xml:space="preserve">
      Issued on ____________________    Expiry date 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