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6bfd" w14:textId="4636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полосы радиочастот 1880-1900 МГц для оборудования беспроводной связи стандарта "DECT"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информатизации и связи от 16 октября 2006 года N 417-п. Зарегистрирован в Министерстве юстиции Республики Казахстан 14 ноября 2006 года N 4454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5 июля 2004 года "О связи" и решением государственной межведомственной комиссии по радиочастотам Республики Казахстан "О выделении полосы радиочастот 1880-1900 МГц для оборудования беспроводной связи стандарта "DECT" от 31 января 2001 года N 16-5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физическим и юридическим лицам использование на вторичной основе полосы радиочастот 1880-1900 МГц для разработки, производства, модернизации и эксплуатации на территории Республики Казахстан оборудования беспроводной связи стандарта "DECT", предназначенного для применения в различных сетях связи, без оформления разрешительных документов на использование радиочастотного спектра Республики Казахстан при выполнении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технические характеристики оборудования стандарта "DECT" должны соответствовать стандарту ETSI 300175, принятому Европейским институтом стандартов связи (ETSI);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средняя мощность передатчиков базовых и абонентских станций не должна превышать 10мВт, коэффициент усиления антенн должен быть не более 18 дБ;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каждый тип оборудования беспроводной связи стандарта "DECT" должен быть получен сертификат, оформленный установленным законодательством Республики Казахстан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оборудование беспроводной телефонной связи стандарта "DECT" подлежит регистрации в порядке установленном законодательством и должно применяться в качестве оконечного абонентского терминала.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(Волковой Е.В.) обеспечить государственную регистрацию настоящего приказа в Министерстве юстиции Республики Казахстан и его официальное опубликование.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информатизации и связи Нуршабекова P.P.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