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d22a" w14:textId="43ad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финансовых инструментов, составляющих активы фондов недвижимости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23 сентября 2006 года N 213. Зарегистрировано в Министерстве юстиции Республики Казахстан 17 октября 2006 года N 4427. Утратил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постановлением Правления Агентства РК по регулированию и надзору финансового рынка и финансовых организаций от 22 августа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01.10.2008).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11) и 14)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государственном регулировании и надзоре финансового рынка и финансовых организаций", подпунктом 3) пункта 2-1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инвестиционных фондах",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финансовых инструментов, составляющих активы фондов недвижимости.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Объединений юридических лиц "Ассоциация финансистов Казахстана", "Ассоциация Управляющих активами", управляющих инвестиционным портфелем.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2006 года N 213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финансовых инструментов, составляющих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активы фондов недвижимости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Ценные бумаги, эмитированные следующими международными финансовыми организациями: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Международным банком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Европейским банком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Межамериканским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Банком международных расчетов;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Азиатским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Африканским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Международной финансовой корпорацией;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Исламским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Европейским инвестиционным банком.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Ценные бумаги иностранных государств и агентские облигации финансовых агентств государств, имеющих долгосрочную рейтинговую оценку в иностранной валюте по международной шкале кредитного рейтинга не ниже "А" (по классификации рейтинговых агентств "Standard &amp; Poor's" и "Fitch") или "А2" (по классификации рейтингового агентства "Moody's Investors Service").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Ценные бумаги нерезидентов, имеющих рейтинговую оценку не ниже "А" (по классификации рейтинговых агентств "Standard &amp; Poor's" и "Fitch") или "А2" (по классификации рейтингового агентства "Moody's Investors Service").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Ценные бумаги организаций Республики Казахстан,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"kzA" по национальной шкале Standard &amp; Poor's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Вклады в банках второго уровня Республики Казахстан, ценные бумаги которых включены в официальный список фондовой биржи по наивысшей категории, или являющихся дочерними банками-резидентами, родительские банки-нерезиденты которых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Акции и доли участия в уставных капиталах дочерних организаций фонда недвижимости;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Приобретаемые в целях хеджирования производные ценные бумаги, базовым активом которых является финансовый инструмент, указанный в настоящем перечне.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