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d6ec" w14:textId="3e1d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сентября 2006 года N 444. Зарегистрирован в Министерстве юстиции Республики Казахстан 28 сентября 2006 года N 4406.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практики, обеспечения соблюдения требований законодательства Республики Казахстан при осуществлении производства по делам об административных правонарушениях, исключения норм, создающих условия для коррупционных правонарушений, единообразного применения законодательства об административных правонарушениях в подразделениях органов внутренних дел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 (зарегистрирован в Реестре государственной регистрации нормативных правовых актов за N 1639, опубликован в бюллетене нормативных правовых актов центральных исполнительных и иных государственных органов Республики Казахстан, 2001 год, N 33, статья 495, внесены изменения и дополнения Приказами Министра внутренних дел Республики Казахстан от 10 декабря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777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2093, от 28 января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2153, от 29 сентября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2536, от 5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3378, от 9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3556, от 2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463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государственной регистрации нормативных правовых актов за N 3884, от 5 апреля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 в Реестре государственной регистрации нормативных правовых актов за N 4217)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"вице-Министра внутренних дел Республики Казахстан генерал-майора полиции Шпекбаева А.Ж." заменить словами "курирующего Вице-министра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применению Кодекса Республики Казахстан об административных правонарушениях в деятельности органов внутренних дел,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"70-2. При применении статьи 618 Кодекса взамен изъятого водительского удостоверения водителю выдается удостоверение, по форме согласно Приложению 14 к Инструкции. При этом должны быть соблюдены требования статьи 628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125 слова "для направления в суд лицами указанными в пункте 120,"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городов Астаны, Алматы и областей организовать работу подразделений дорожной полиции в соответствии с требованиями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дорожной полиции Министерства внутренних дел обеспечить регистрацию настоящего Приказа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Ускимбаева К.Б. и председателя Комитета дорожной полиции Министерства внутренних дел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