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62391" w14:textId="1c623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26 марта 2005 года N 109 "Об утверждении Правил оценки финансовых инструментов, находящихся в инвестиционных портфелях накопительных пенсионных фондов"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12 августа 2006 года N 152. Зарегистрировано в Министерстве юстиции Республики Казахстан от 22 сентября 2006 года N 4401. Утратило силу постановлением Правления Национального Банка Республики Казахстан от 22 октября 2014 года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порядок оценки финансовых инструментов, находящихся в инвестиционных портфелях накопительных пенсионных фондов,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"Об утверждении Правил оценки финансовых инструментов, находящихся в инвестиционных портфелях накопительных пенсионных фондов" от 26 марта 2005 года N 109 (зарегистрированное в Реестре государственной регистрации нормативных правовых актов под N 3603) с изменениями и дополнениями, внесенными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29 октября 2005 года N 390 (зарегистрированным в Реестре государственной регистрации нормативных правовых актов под N 3949),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оценки финансовых инструментов, находящихся в инвестиционных портфелях накопительных пенсионных фондов,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8-1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"8-1. Оценка инструментов хеджирования осуществляется по справедливой стоимости, определенной в соответствии с Международными стандартами финансовой отчетности, еженедельно по состоянию на конец первого рабочего дня недели.";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дополнить абзацем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"Оценка Principal Protected Notes осуществляется по справедливой стоимости. Справедливая стоимость Principal Protected Notes определяется на основании информации, получаемой из информационно-аналитических систем Reuters или Bloomberg, или в случае отсутствия таковой, как среднее значение котировок, предоставляемых контрпартнерами, которые осуществляют оценку данного инструмента. При невозможности получения информации из информационно-аналитических систем Reuters, Bloomberg или от контрпартнеров, для целей оценки используется цена, устанавливаемая эмитентом.".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субъектами рынка ценных бумаг и накопительными пенсионными фондами (Токобаев Н.Т.):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Казахстана", Объединения юридических лиц "Ассоциация управляющих активами", накопительных пенсионных фондов.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Отделу международных отношений и связей с общественностью (Пернебаев Т.Ш.) обеспечить публикацию настоящего постановления в средствах массовой информации Республики Казахстан.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Бахмутову Е.Л.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