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eccc" w14:textId="541e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274 "Об утверждении Правил предоставления страховыми организациями, осуществляющими деятельность по накопительному страхованию, займов своим страхователям"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N 156. Зарегистрировано в Министерстве юстиции Республики Казахстан 12 сентября 2006 года N 4391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страховую деятельность,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сентября 2004 года N 274 "Об утверждении Правил предоставления страховыми организациями, осуществляющими деятельность по накопительному страхованию, займов своим страхователям" (зарегистрированное в Реестре государственной регистрации нормативных правовых актов под N 3190, опубликованное в газете "Юридическая газета" 12 августа 2005 года), с дополнением внесенным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августа 2005 года N 308 (зарегистрированным в Реестре государственной регистрации нормативных правовых актов под N 3849),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страховыми организациями, осуществляющими деятельность по накопительному страхованию, займов своим страхователям, утвержденных настоящим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пункта 3 слова "основную"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абзаце пункта 4 слова "накопительного страхования" заменить словом "займа";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слово "основной"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иные документы по требованию страховщика согласно договору накопительного страхования.";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Сумма задолженности по займу включает в себя сумму денег, являющуюся предметом займа, вознаграждение по займу и пеню по займу - при наличии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Страхователь осуществляет погашение суммы займа и/или вознаграждения по нему в любой момент в течение срока действия договора займа. Стороны могут устанавливать в договоре займа график погашения суммы задолженности по договору займа.";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пункта 10 слово "основной"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", подлежащий выплате страхователю в конце периода его действия,"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случае, если сумма задолженности по договору займа достигнет размера выкупной суммы, то размер выкупной суммы и страховой суммы по договору накопительного страхования считаются равными нулю. Страховщик уведомляет об этом страхователя за тридцать календарных дней до даты уменьшения выкупной или страховой суммы по договору накопительного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Оплачиваемые страхователем суммы денег подлежат зачислению в нижеследующем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счет погашения пени по займу (при наличии таковой), согласно условиям договора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счет погашения вознаграждения по займам согласно условиям договора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счет погашения основной суммы займа согласно условиям договора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счет страхового взноса, согласно условиям договора накопительного страхования.";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случае если уплаченной страхователем суммы денег недостаточно для оплаты очередного страхового взноса согласно условиям договора накопительного страхования (согласно порядка зачисления, установленного в пункте 12 настоящих Правил), наступают последствия по отсрочке уплаты страховой премии, предусмотренные законодательством Республики Казахстан.".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