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eccc" w14:textId="541e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сентября 2004 года N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N 156. Зарегистрировано в Министерстве юстиции Республики Казахстан 12 сентября 2006 года N 4391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страховую деятельность,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25 сентября 2004 года N 274 "Об утверждении Правил предоставления страховыми организациями, осуществляющими деятельность по накопительному страхованию, займов своим страхователям" (зарегистрированное в Реестре государственной регистрации нормативных правовых актов под N 3190, опубликованное в газете "Юридическая газета" 12 августа 2005 года), с дополнением внесенным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27 августа 2005 года N 308 (зарегистрированным в Реестре государственной регистрации нормативных правовых актов под N 3849),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предоставления страховыми организациями, осуществляющими деятельность по накопительному страхованию, займов своим страхователям, утвержденных настоящим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пункта 3 слова "основную"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третьем абзаце пункта 4 слова "накопительного страхования" заменить словом "займа";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слово "основной"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иные документы по требованию страховщика согласно договору накопительного страхования.";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Сумма задолженности по займу включает в себя сумму денег, являющуюся предметом займа, вознаграждение по займу и пеню по займу - при наличии таковой.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Страхователь осуществляет погашение суммы займа и/или вознаграждения по нему в любой момент в течение срока действия договора займа. Стороны могут устанавливать в договоре займа график погашения суммы задолженности по договору займа.";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предложении пункта 10 слово "основной"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", подлежащий выплате страхователю в конце периода его действия,"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случае, если сумма задолженности по договору займа достигнет размера выкупной суммы, то размер выкупной суммы и страховой суммы по договору накопительного страхования считаются равными нулю. Страховщик уведомляет об этом страхователя за тридцать календарных дней до даты уменьшения выкупной или страховой суммы по договору накопительного страхования.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Оплачиваемые страхователем суммы денег подлежат зачислению в нижеследующем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счет погашения пени по займу (при наличии таковой), согласно условиям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счет погашения вознаграждения по займам согласно условиям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счет погашения основной суммы займа согласно условиям договора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счет страхового взноса, согласно условиям договора накопительного страхования.";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В случае если уплаченной страхователем суммы денег недостаточно для оплаты очередного страхового взноса согласно условиям договора накопительного страхования (согласно порядка зачисления, установленного в пункте 12 настоящих Правил), наступают последствия по отсрочке уплаты страховой премии, предусмотренные законодательством Республики Казахстан.".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страховых (перестраховочных) организаций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Агентства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