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8f71" w14:textId="41c8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санитарно-эпидемиологических правил и норм "Санитарно- эпидемиологические требования к земледельческим полям орошения"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3 августа 2006 года № 336. Зарегистрирован в Министерстве юстиции Республики Казахстан 5 сентября 2006 года № 4368. Утратил силу приказом Министра здравоохранения Республики Казахстан от от 30 июня 2010 года № 476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30.06.2010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 подпунктом 12)   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санитарно-эпидемиологическом благополучии населения",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санитарно-эпидемиологические правила и нормы "Санитарно-эпидемиологические требования к земледельческим полям орошения".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санитарно-эпидемиологического надзора Министерства здравоохранения Республики Казахстан (Белоног А.А.)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организационно-правовой работы Министерства здравоохранения Республики Казахстан (Акрачкова Д.В.) направить настоящий приказ на официальное опубликование после его государственной регистрации в Министерстве юстиции Республики Казахстан.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оставляю за собой.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И.о. Министра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Министр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среды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8 августа 2006 года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августа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336         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Санитарно-эпидемиологические правила и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"Санитарно-эпидемиологические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земледельческим полям орошения"  1. Общие положения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Санитарно-эпидемиологические правила и нормы "Санитарно-эпидемиологические требования к содержанию и эксплуатации земледельческих полей орошения" (далее - санитарные правила) предназначены для физических и юридических лиц, независимо от форм собственности, деятельность которых связана с проектированием, содержанию строительством и эксплуатацией земледельческих полей орошения (далее - ЗПО).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Руководители организаций и физические лица должны обеспечивать соблюдение требований настоящих санитарных правил.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санитарные правила не распространяются на мелиоративные системы с использованием жидкого навоза и сточных вод животноводческих комплексов и ферм.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 работой ЗПО должен осуществляться производственный лабораторный контроль, согласно ведомственному плану лабораторных исследований.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настоящих санитарных правилах использованы следующие термины и определения: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биологические пруды - искусственно созданные водоемы для биологической очистки сточных вод, основанной на процессах, которые происходят при самоочищении водоемов;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гидромелиоративная система - комплекс технологически взаимосвязанных гидротехнических сооружений, устройств и оборудования, предназначенных для орошения, обводнения и осушения земель;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ЗПО - специально подготовленные и спланированные земельные участки, предназначенные для орошения, удобрения и для выращивания на них сельскохозяйственных культур;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оросительная сеть - искусственное сооружение, предназначенное для транспортировки воды от источников орошения к участкам, требующим орошения. 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Санитарно-эпидемиологические </w:t>
      </w:r>
      <w:r>
        <w:br/>
      </w:r>
      <w:r>
        <w:rPr>
          <w:rFonts w:ascii="Times New Roman"/>
          <w:b/>
          <w:i w:val="false"/>
          <w:color w:val="000000"/>
        </w:rPr>
        <w:t xml:space="preserve">
требования к территории ЗПО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Земельные участки для ЗПО должны выбираться с учетом рельефа местности, типа почвы, водного режима, состава возделываемых культур, уровня стояния грунтовых вод и необходимости соблюдения размеров санитарно-защитных зон (далее - СЗЗ).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Участки для ЗПО должны иметь рельеф местности, с естественным уклоном не более 0,02. Низинные и затопляемые водами территории не должны использоваться для организации ЗПО.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Площадки очистных сооружений сточных вод должны устраиваться с подветренной стороны для господствующих ветров теплого периода года по отношению к жилой застройке и ниже населенного пункта по течению водотока.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ЗПО должны устраиваться на песчаном и супесчаном грунте; допускается устраивать их на суглинистых и черноземных почвах, при этом снижая нагрузку на них сточных вод.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проектировании ЗПО должна учитываться перспектива развития ближайших населенных мест, промышленных объектов, возможность увлечения объема сточных вод, режим их поступления как по сезонам года, так и в течение суток для обеспечения рационального использования всего объема сточных вод без сброса за пределы орошаемой территории.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Не допускается устройство ЗПО: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зоне санитарной охраны источников централизованного хозяйственно-питьевого водоснабжения;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территории выклинивания водоносных горизонтов, а также трещиноватых пород и карстов, не перекрытых водоупорным слоем;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пределах санитарной охраны курортов;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глубине залегания грунтовых вод от поверхности земли менее 1,25 метров (далее - м) на песчаных и супесчаных почвах и менее 1,0 м на суглинистых и глинистых почвах.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ЗПО допускается и при более высоком стоянии грунтовых вод на указанных почвах, при наличии дренажа и организации централизованного хозяйственно-питьевого водоснабжения для населенных пунктов, находящихся в зоне влияния ЗПО. При этом местоположение водоисточника должно быть выбрано с учетом возможности организации зоны санитарной охраны и соблюдения режима в пределах ее поясов.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сброса дренажных вод с последующим использованием их на орошение должно предусматриваться устройство прудов-накопителей.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границам орошаемых полей со стороны населенных пунктов должно быть предусмотрено устройство санитарно-защитных лесополос шириной не менее 15 м, а вдоль магистральных дорог - 10 м.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Выпуск на поля орошения сточной воды не допускается: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весенний период, когда большинство участков полей орошения подготавливают к летнему вегетационному периоду;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осенний период, когда убирают урожай и готовят поля к зимнему орошению;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периоды дождей для приема сточных вод в это время должны служить резервные, не занимаемые под культуры участки. Для предварительных подсчетов резервная площадь полей орошения должна приниматься не более 25 процентов (далее - %) от полезной.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Сточные воды на поля должны поступать с помощью сети распределительных каналов. Профильтровавшаяся очищенная сточная вода, если это требуется по грунтовым условиям, должна отводиться осушительной (дренажной) сетью. Поля должны разделяться на отдельные карты.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Размер карт зависит от назначения полей и других условий (рельефа местности, характера грунтов, общей площади полей, обеспечения условий для механизации работ на картах). Для возможности механизированной обработки земли длина карт должна быть равной 300-1500 м. Ширина карты не должна быть выше некоторого предела (100-200 м при двухстороннем напуске), обусловливаемого рельефом местности, грунтовыми условиями и способом полива. Для легких грунтов ширина карт должна быть меньше, чем для тяжелых.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Разность отметок двух соседних карт (располагающихся террасами) у разделительного валика не должна быть больше 1 м. во избежание просачивания воды через него и оползания откосов.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равномерного заполнения борозд карты должны быть с продольными и поперечными уклонами. Продольные и поперечные уклоны должны быть равны для легких суглинков - 0,001 и 0,002, для супесей - 0,002 и 0,003, для песков - 0,003 и 0,004.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Оросительная сеть должна быть запроектирована так, чтобы сточная вода подавалась самотеком в любой из участков обслуживаемой этой сетью территории. Земельные канавы должны быть трапециевидного сечения, каналы и лотки - с облицовкой прямоугольного сечения.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Ширина по верху оградительных и разделительных валиков должна быть не менее 0,7 м.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неблагоприятных грунтовых условиях на полях орошения должна устраиваться осушительная (водоотводящая) сеть. Она должна состоять из дренажа, сборной сети, отводящих линий и выпусков.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Дренаж должен позволять своевременно отводить излишнюю влагу почвы и способствовать проникновению воздуха в осушаемый деятельный слой, без чего не может проходить аэробный окислительный процесс. Устройство дренажа обязательно при залегании грунтовых вод на глубине менее 1,5 м от поверхности карт.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зависимости от характера грунтов дренажная сеть должна устраиваться в виде открытых осушительных канав или закрытого дренажа. В слабопроницаемых грунтах (суглинках) должен устраиваться закрытый дренаж, в сильно проницаемых грунтах (песок, супесь) должны устраиваться открытые осушительные канавы.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Дренажи должны укладываться на глубине 1,5 м от поверхности карты. Допускается укладывать их на глубине 1,25 м. При предварительных расчетах расстояние между дренажами должно быть равным: в песках 16-25 м, в супесях - 12-15 м. в легких суглинках - 8-10 м. Меньшие расстояния между дренажами должны приниматься при глубине их заложения 1,25 м. Наименьший уклон осушительных канав должен быть 0,003.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Закрытый дренаж должен устраиваться из керамических дренажных труб или из асбестоцементных безнапорных труб диаметром 75-100 миллиметров (далее - мм). Дренажи должны располагаться перпендикулярно направлению потока грунтовых вод, параллельно горизонталям местности. Уклон дренажа должен быть от 0,002 до 0,005 и соответствовать уклону поверхности земли. Во избежание заиливания скорость в дренажах должна быть не менее 0,2-0,25 метров в секунду.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Длина дренажа должна быть не более 120 м. Трубы должны укладываться вплотную с зазорами 4-6 мм. Под стыком должна быть глиняная подушка. Место стыка сверху должно закрываться толем, войлоком, березовой корой, дерниной, засыпаться щебенкой или гравием. 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методам подготовки сточных вод для орошения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Не допускается использование на ЗПО сточных вод отдельно стоящих организаций по обработке сырья животного происхождения, мясокомбинатов, лечебно-профилактических организаций, организаций по производству вакцин и сывороток.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Не допускается использование на ЗПО производственных сточных вод.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количестве сточных вод до 1000 - 50 000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/сут. и отсутствии сооружений искусственной биологической очистки допускается подготовка сточных вод на сооружениях механической очистки в биологических прудах или в системе прудов-накопителей.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Продолжительность нахождения сточных вод в биологических прудах для каждого климатического района должна определяться соответствующими лабораторными исследованиями. В разных климатических районах в зависимости от сезона года (весна, лето, осень) эти сроки колеблются от 5 до 14 дней. В зимний период сточные воды должны направляться в пруд-накопитель.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в системе подготовки сточных вод биологических прудов должны проводиться мероприятия, направленные на предупреждение размножения кровососущих насекомых. При этом берега и дно прудов должны уплотняться и регулярно освобождаться от водной растительности.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Для орошения следует использовать подготовленные хозяйственно-бытовые, производственные и смешанные сточные воды. Пригодность сточных вод для орошения должна быть определена по химическим и физическим показателям с учетом почвенных условий проектируемого объекта.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Использование осадка сточных вод на ЗПО допускается после его обезвреживания. Внесение подготовленного осадка не должно вызывать накопление его в почве и в сельскохозяйственных культурах выше допустимых количеств.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Обезвреживание осадка сточных вод может быть осуществлено одним из следующих способов: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термофильным сбраживанием в метантанках или термосушкой;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облучением инфракрасными лучами;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пастеризацией при температуре 70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времени теплового воздействия не менее 20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методом анаэробной стабилизации с предварительным прогревом смеси сырого осадка с активным илом при температуре 60-65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в течение 1,5 часа, что обеспечивает полную гибель патогенной микрофлоры и яиц гельминтов в течение 5-6 суток;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обезвоживанием на фильтр - прессах или вакуумных установках с использованием извести в качестве коагулянта (при рН   - 11,0 и более);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компостированием в течение 5-6 месяцев, из которых 1-2 месяца должны приходиться на теплое время года, при условии достижения во всех частях компоста температуры не менее +60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подсушиванием на иловых площадках в течение 1-3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выдерживания осадка сточных вод на иловых площадках должны устанавливаться в каждом конкретном случае на основании результатов лабораторных исследований, свидетельствующих об отсутствии патогенной микрофлоры и жизнеспособных яиц гельминтов.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Технология использования осадка сточных вод зависит от способа его обработки и обезвреживания. Осадок должен вноситься на мелиоративное поле с периодичностью не менее чем через 2-3 года с нормой 5-15 т/га в пересчете на сухое вещество. Внесение в почву жидкого осадка должно проводиться методом полива при вспашке, компостированного осадка обычным запахиванием. </w:t>
      </w:r>
    </w:p>
    <w:bookmarkEnd w:id="41"/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Санитарно-эпидемиологические </w:t>
      </w:r>
      <w:r>
        <w:br/>
      </w:r>
      <w:r>
        <w:rPr>
          <w:rFonts w:ascii="Times New Roman"/>
          <w:b/>
          <w:i w:val="false"/>
          <w:color w:val="000000"/>
        </w:rPr>
        <w:t xml:space="preserve">
требования к эксплуатации ЗПО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 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Эксплуатация ЗПО должна проводиться после полного завершения работ по их устройству с соблюдением технологии орошения исключающей возможность инфицирования, инвазирования, а также накопления токсических веществ в почве, сельскохозяйственных культурах, водоемах, грунтовых водах в количествах, превышающих предельно допycтимые концентрации.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ЗПО должны обеспечивать прием расчетного количества сточных вод с учетом неравномерности их сезонного и суточного поступления.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случаях возникновения аварий на оросительной сети или невозможности приема расчетного количества сточных вод на поля должно быть предусмотрено устройство прудов-накопителей или резервных и буферных площадок. Последние должны располагаться на самых низких отметках по рельефу местности. Резервные площадки устраиваются в виде чеков с контурными валиками высотой не менее 0,5 м. Общая площадь буферных и резервных площадок должна составлять не менее 5 % от территории ЗПО. Нижняя граница ЗПО должна быть обвалована валиками высотой не менее 0,5 м. 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Оптимальным способом полива сточными водами на ЗПО является внутрипочвенное орошение по гончарным и полиэтиленовым перфорированным трубам и кротовинам, уложенным на глубине 25-60 см. Допускается полив сточными водами поверхностным способом (по бороздам, чекам, полосам), а также дождеванием. 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Оросительные и поливные нормы сточных вод должны рассчитываться в каждом конкретном случае с учетом: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климатического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физико-химических свойств почвы и водно-физическими свойствами почвы;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уровня грунтовых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вида сельскохозяйственных культур;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химического состава стоков;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уклона орошаемой территории (не более 5 % в сторону водоема). 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На ЗПО разрешается выращивание технических, зерновых и других культур кормового назначения, а также древесных и кустарниковых пород деревьев. Культивирование на ЗПО овощей (в том числе картофеля), ягод, фруктов и бахчевых, а также винограда - не допускается. 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эксплуатации ЗПО должен устанавливаться карантинный срок между последним поливом и уборкой урожая. Карантинный срок должен быть: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аридной зоны (пустыни, полупустыни) - не менее 8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субаридной (степная, лесостепная зона) - не менее 10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гумидной (лесо-луговая зона) - не менее 14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Карантинные сроки должны уточняться в каждом конкретном случае с учетом возделываемых культур и способа их использования.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районах, неблагополучных по тениаринхозу среди населения и финнозу среди крупного рогатого скота, выращиваемые травы должны перерабатываться на травяную (витаминную) муку, гранулы, брикеты или закладываться в сенаж сроком не менее чем на 3 месяца. 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Персонал ЗПО должен работать в специальной одежде. Лица, обслуживающие дождевальные установки, должны пользоваться респираторами. 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Рабочий персонал ЗПО должен проходить предварительный при поступлении на работу и периодический </w:t>
      </w:r>
      <w:r>
        <w:rPr>
          <w:rFonts w:ascii="Times New Roman"/>
          <w:b w:val="false"/>
          <w:i w:val="false"/>
          <w:color w:val="000000"/>
          <w:sz w:val="28"/>
        </w:rPr>
        <w:t>осмотр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требованиями приказа Министра здравоохранения Республики Казахстан от 12 марта 2004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243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Перечня вредных производственных факторов, профессий, при которых обязательны предварительные и периодические медицинские осмотры и Инструкции по проведению обязательных предварительных и периодических медицинских осмотров работников, подвергающихся воздействию вредных, опасных и неблагоприятных производственных факторов, зарегистрированного в Реестре государственной регистрации нормативных правовых актов за N 2780. 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