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f99" w14:textId="eb40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 "Санитарно-эпидемиологические требования к содержанию и эксплуатации моек, станций (мастерских) технического обслуживания и ремонта автомобильных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июля 2006 года № 295. Зарегистрирован в Министерстве юстиции Республики Казахстан 16 августа 2006 года № 4346.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моек, станций (мастерских) технического обслуживания и ремонта автомобильных транспортных средств".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июля 2006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2006 г. N 295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моек, станций (мастерских)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и ремонта автомобильных транспортных средств"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моек, станций (мастерских) технического обслуживания и ремонта автомобильных транспортных средств" (далее - санитарные правила) предназначены для физических и юридических лиц, деятельность которых связана с технической эксплуатацией автомобильных транспортных средств (далее - автотранспортное средство), а также проектированием, строительством, реконструкцией моек, станций (мастерских) технического обслуживания и ремонта автотранспортных средств (далее - объект).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Строительство, реконструкция и ввод в эксплуатацию объектов осуществляются при наличии санитарно-эпидемиологического заключения на соответствие требованиям санитарно-эпидемиологических правил и норм "Санитарно-эпидемиологические требования к проектированию производственных объектов", утвержденных приказом И.о. Министра здравоохранения Республики Казахстан от 8 июля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3792 (далее - приказ от 8 июля 2005 года N 334).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территории объектов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должны размещаться на самостоятельной территории с организацией санитарно-защитной зоны в соответствии с приказом от 8 июля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территории объектов должны быть оборудованы стояночные и парковочные места для автотранспортных средств.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 должна быть ограждена, асфальтирована, благоустроена, в ночное время освещена. Транспортные проезды и пешеходные дорожки должны иметь твердое и стойкое покрытие к воздействию нефтепродуктов.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Объект, предусматривающий более 10 постов обслуживания автотранспортных средств, должен иметь не менее двух въездов и выездов, расположенных с отступом от красной линии, равным не менее длины основной модели обслуживаемого автотранспортного средства.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территории объекта по обслуживанию газобаллонного автотранспортного средства должна быть предусмотрена площадка под навесом из несгораемых материалов для поста слива сжиженного нефтяного газа или выпуска сжатого природного газа с последующей дегазацией (продувкой) баллонов инертным газом. Площадка должна размешаться с подветренной стороны по отношению к производственным и вспомогательным зданиям объекта.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территории объекта должна быть организована ливневая канализация с очистными сооружениями. Планировка территории и расположение водоприемных устройств должны исключать попадание атмосферных вод и нефтепродуктов за пределы территории объекта. Покрытие открытых площадок для хранения автотранспортных средств должно быть твердым, без выбоин, с уклоном для стока воды.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территории объекта должны быть помещения или специальные площадки для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не допускается хранение непригодных запчастей, материалов, шин.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территории должна производится ежедневно. Мусор и производственные отходы должны собираться в контейнеры, установленные в соответствии с требованиями санитарно-эпидемиологических правил и норм "Санитарно-эпидемиологические требования к содержанию территории населенных мест", утвержденным приказом И.о. Министра здравоохранения Республики Казахстан от 24 марта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3629.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объектов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производственные и вспомогательные цеха, а также санитарно-бытовые помещения должны быть оборудованы водопроводом и канализацией.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Качество воды для хозяйственно-питьевых нужд должно отвечать требованиям приказа Министра здравоохранения Республики Казахстан от 28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  зарегистрированным в Реестре государственной регистрации нормативных правовых актов за N 2999.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производственных помещениях должны устанавливаться умывальники с подводкой холодной и горячей воды со смесителями.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мойки автотранспортных средств должна проектироваться система оборотного водоснабжения.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технологических процессов с одинаковыми требованиями к качеству воды и близкими по характеристике загрязнениями должны предусматриваться системы оборотного водоснабжения в виде отдельных замкнутых циклов для мойки кузовов, агрегатов, узлов и деталей, окраски автотранспортных средств.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Использование для производственного водоснабжения воды питьевого качества допускается при отсутствии технического водопровода и при технико-экономическом обосновании нецелесообразности устройства системы оборотного водоснабжения.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Температура воды при ручной мойке автотранспортных средств должна быть не ниже плюс 12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не выше плюс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Производственные сточные воды, содержащие нефтепродукты,  взвешенные вещества, кислоты и щелочи должны очищаться до поступления их в наружную канализационную сеть на местных установках.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защиты канализационной сети и очистных сооружений объекта от засорения, при поступлении сточных вод от мойки и постов подготовки к окраске автотранспортных средств, должны предусматриваться лотки в пределах помещения, колодцы или приямки с защитными решетками.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размещении объектов в неканализованных  населенных пунктах должна предусматриваться местная канализация.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Сброс в открытые водоемы производственных и бытовых сточных вод без очистки не допускается. Нефтепродукты должны собираться в емкость с последующей утилизацией, не утилизируемые отходы - вывозиться на полигон для обезвреживания и захоронения токсичных промышленных отходов.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отоплению и вентиляции объектов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Производственные, вспомогательные и бытовые помещения должны быть оборудованы системой общеобменной приточно-вытяжной вентиляции. У выездных ворот на разборочно-моечном участке должна оборудоваться воздушно-тепловая завеса. Температура воздуха на постоянных рабочих местах слесарей и мойщиков на время открывания ворот должна быть не ниже плюс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всех источниках выделения вредных веществ должна  оборудоваться местная вытяжная вентиляция.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размещении в помещении не более двух постов допускается проектировать местные отсосы с естественным побуждением.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Системы вытяжной вентиляции окрасочного и аккумуляторного отделений не допускается объединять между собой и с системой вентиляции других помещений.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Промывка, разборка и ремонт карбюраторов, чистка радиаторов должны проводиться в вытяжном шкафу.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 оборудования для ремонта радиаторов должны быть предусмотрены отсосы в виде панелей равномерного всасывания.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Подача приточного воздуха в помещения должна осуществляться рассредоточено в верхнюю зону.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помещениях для хранения автотранспортных средств приточный воздух должен подаваться сверху вниз сосредоточенными струями, в помещениях постов обслуживания автотранспортных средств - рассредоточено в рабочую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Удаление воздуха из помещений стоянки автотранспортных средств должно осуществляться из верхней и нижней зон помещений, а из помещений постов обслуживания - только из верхней зоны помещений. Приточный воздух в помещение для хранения автотранспортных средств должен подаваться в основные проезды.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помещениях для испытания двигателей, на постах обслуживания, предназначенных для регулирования работы двигателей, должны устанавливаться местные отсосы для отработанных газов.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Забор приточного воздуха должен производиться в местах удаленных и от выброса загрязненного воздуха. При расстоянии между забором воздуха и местом его выброса 20 и более метров (далее - м) места забора и выброса могут располагаться на одном уровне, при расстоянии менее 20 м - ниже отверстия выброса не менее чем на 6 м.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Покраска автотранспортных средств должна производиться в камерах закрытого типа, обеспеченных приточно-вытяжной системой вентиляции с очисткой воздуха перед выбросом в атмосферу.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освещению объектов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Все производственные участки и цехи должны иметь естественное и искусственное освещение. Смотровые ямы должны быть обеспечены системой местного освещения.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системах общего и комбинированного освещения производственных помещений должны применять газоразрядные лампы. Высота подвеса светильников общего освещения с люминесцентными лампами не должна превышать 6 м. Для местного освещения должны применяться светильники с непрозрачными отражателями.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сбора и хранения, вышедших из строя газоразрядных ламп с ртутным наполнителем, должно быть выделено отдельное помещение. Использованные лампы должны быть сданы в пункты переработки (демеркуризации).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Общее искусственное освещение производственных помещений должно обеспечиваться разрядными источниками света. Применение ламп накаливания допускается в случаях, когда по условиям характера труда использование разрядных источников света невозможно или нецелесообразно.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Световые проемы не должны загромождаться оборудованием, как внутри, так и вне помещения. Один раз в квартал стекла должны очищаться от пыли и копоти, при необходимости - заменяться. Не допускается установка в окнах составных стекол и замена их непрозрачными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очистка светильников должна производиться не менее 1 раза в квартал. 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 помещениям и оборудованию объектов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Каждый вид технологической операции (процесс вулканизации, пункт диагностики, окрасочные работы, ремонт двигателей, агрегатов и узлов, сварочные работы, ремонт и зарядка аккумуляторов, а также работы, характеризующиеся выделением в воздух рабочей зоны вредных веществ 1-2 класса опасности) должны проводиться в отдельных помещениях. В аккумуляторной должны предусматриваться отдельные изолированные помещения для ремонта, зарядки и приготовления электролитов.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Площадь на одно рабочее место должна составлять не менее 4,5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высота производственных помещений должна быть не менее 2,8 м.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отделки стен, потолков и поверхностей должны применяться материалы, разрешенные к применению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Смотровые ямы должны быть облицованы плиткой на высоту не менее 1,8 м.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Полы в производственных помещениях должны быть гладкими, без выбоин, водонепроницаемыми, устойчивыми к механическому воздействию, иметь уклон в сторону трапа.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Оборудование, генерирующее вибрацию должно иметь виброгасящее устройство. Уровни вибрации в производственных помещениях должны соответствовать требованиям санитарно-эпидемиологических правил и норм "Санитарно-эпидемиологические требования к условиям работы с источниками вибрации", утвержденным приказом И.о. Министра здравоохранения Республики Казахстан от 29 июня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норм", зарегистрированным в Реестре государственной регистрации нормативных правовых актов за N 3781.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Не допускается эксплуатация неисправного оборудования, в том числе при отсутствии и (или) неисправности предусмотренных его конструкцией средств безопасности.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теплый период года ремонтные работы допускается проводить на открытой площадке, под навесом.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Помещения для ремонта и зарядки аккумуляторных батарей и хранения кислоты или щелочи должны быть оборудованы умывальниками или бочками с раствором питьевой соды или борной кислоты в зависимости от типа батарей.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На сварочных постах для защиты от излучений сварочной дуги должны устанавливаться ширмы высотой не менее 1,2 м.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хранения, транспортировки и разлива агрессивных жидкостей должны применяться специальные тележки и посуда. В помещении заливки аккумуляторов медницко-заливочного отделения должен быть оборудован водопроводный кран для смывания кислот и щелочей при попадании их на кожу.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снижения тяжести труда должна предусматриваться механизация трудоемких процессов. Рабочие места разборки и сборки автомобилей должны оборудоваться </w:t>
      </w:r>
      <w:r>
        <w:rPr>
          <w:rFonts w:ascii="Times New Roman"/>
          <w:b w:val="false"/>
          <w:i w:val="false"/>
          <w:color w:val="000000"/>
          <w:sz w:val="28"/>
        </w:rPr>
        <w:t>подъемно-транспортными механизмами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работе вне смотровых ям, эстакад рабочие должны обеспечиваться специальными приспособлениями (лежаками).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Объекты должны быть оборудованы вспомогательными и санитарно-бытовыми помещениями в зависимости от групп производственных процессов.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Должны предусматриваться помещения для отдыха из расчета 0,02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работника, но не менее 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численности менее 30 человек допускается объединение комнаты отдыха с комнатой приема пищи из расчета 1,3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работника. 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бытового обслуживания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Рабочие должны быть обеспечены моющими средствами, щетками для мытья рук, полотенцами, ветошью для вытирания рук, а так же защитными мазями и пастами.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наличии вредных веществ, оказывающих вредное действие на кожу, работники должны быть обеспечены обезвреживающими веществами.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Все производственные помещения должны подвергаться текущему ремонту не менее 1 раза в год.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производственных помещениях ежедневно должна проводиться влажная уборка.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Работники должны </w:t>
      </w:r>
      <w:r>
        <w:rPr>
          <w:rFonts w:ascii="Times New Roman"/>
          <w:b w:val="false"/>
          <w:i w:val="false"/>
          <w:color w:val="000000"/>
          <w:sz w:val="28"/>
        </w:rPr>
        <w:t>обеспечиваться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медицинскими аптечками, средствами индивидуальной защиты и специальной одеждой в соответствии с характером воздействия вредных и опасных производственных факторов на работающего. Специальная одежда должна подвергаться регулярной чистке, стирке. Стирка специальной одежды на дому не допускается.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