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da5e" w14:textId="ae5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3 июля 2006 года № 126. Зарегистрирован в Министерстве юстиции Республики Казахстан 28 июля 2006 года № 4316.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 (зарегистрирован в Реестре государственной регистрации нормативных правовых актов за N 2558, опубликован в Бюллетене нормативно-правовых актов центральных исполнительных и иных государственных органов Республики Казахстан, 2003 года, N 43-48, стр. 895; с изменениями, внесенными приказами Председателя Комитета гражданской авиации Министерства транспорта и коммуникаций Республики Казахстан от 3 августа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 января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28 февраля 2006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программа чартерных грузовых рейсов - систематически выполняемые воздушными судами одного и того же эксплуатанта по одному и тому же маршруту нерегулярные грузовые авиаперевозки.";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"Разрешения Комитета гражданской авиации на выполнение серии нескольких взаимосвязанных нерегулярных полетов (четыре и более полетов) выдаются на срок, не превышающий 30 дней от даты выполнения первого полета.";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"нерегулярный полет является частью программы чартерных грузовых рейсов с частотой выполнения не менее четырех полетов в тридцать дней, планируемых с целью повышения конкурентоспособности на региональном уровне аэропортов городов Астана и Алматы и выполняется по авиационному маршруту, на котором казахстанские авиакомпании осуществляют программу чартерных грузовых рейсов с частотой менее двух полетов в тридцать дней, предшествующих подаче заявки на выполнение указанной программы чартерных грузовых рейсов иностранного эксплуатанта;";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"нерегулярный полет является частью программы чартерных грузовых рейсов с частотой выполнения не менее четырех полетов в тридцать дней, планируемых с целью повышения конкурентоспособности на региональном уровне аэропортов городов Астана и Алматы и выполняется по авиационному маршруту, на котором казахстанские авиакомпании осуществляют программу чартерных грузовых рейсов с частотой менее двух полетов в тридцать дней, предшествующих подаче заявки на выполнение указанной программы чартерных грузовых рейсов иностранного эксплуатанта.".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