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877" w14:textId="27bb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25 августа 2003 года N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июля 2006 года N 304. Зарегистрирован в Министерстве юстиции Республики Казахстан 27 июля 2006 года N 4315. Утратил силу приказом Министра здравоохранения Республики Казахстан от 18 ноября 2009 года N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18.11.2009 N 735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7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лекарственных средствах", а также в целях оптимизации государственной регистрации, перерегистрации лекарственных средств, в том числе медицинской техники и изделий медицинского назначения в Республике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августа 2003 года N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 (зарегистрирован в Реестре государственной регистрации нормативных правовых актов за N 2496, с изменениями и дополнениями,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ноября 2005 года N 551, зарегистрированным в Реестре государственной регистрации нормативных правовых актов за N 3937),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регистрации, перерегистрации лекарственных средств, в том числе медицинской техники и изделий медицинского назначения и внесения изменений в регистрационное досье на лекарственные средства, в том числе медицинскую технику и изделия медицинского назначения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 также принадлежности его к республиканским бюджетным программам"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имеющие доступ к конфиденциальной информации, относящейся к процедуре государственной регистрации лекарственных средств, вследствие занимаемой должности, положения или выполнения обязательств, обязаны сохранять и принимать меры к ее охране.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конфиденциальной информации относятся сведения, имеющие характер отдельных данных, содержащихся в регистрационном досье, связанные с производством, технологической информацией, управлением и другой деятельностью, разглашение которых может нанести ущерб интересам предприятия-производителя".";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"в случаях, указанных в пункте 28 настоящих Правил,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экспертизы лекарственных средств, в том числе медицинской техники и изделий медицинского назначения при государственной регистрации, перерегистрации и внесении изменений в регистрационное досье на лекарственные средства, в том числе медицинскую технику и изделия медицинского назначения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имеющие доступ к конфиденциальной информации, относящейся к вопросам экспертизы лекарственных средств, при государственной регистрации, а также информации, объявленной служебной или коммерческой тайной предприятия, вследствие занимаемой должности, положения или выполнения обязательств, обязаны сохранять и принимать меры к ее охране.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коммерческая тайна - сведения и документы, связанные с финансами и другой деятельностью, отражающие извлечение прибыли предприятием, разглашение которых может нанести ущерб интересам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служебная тайна - сведения, имеющие характер отдельных данных, связанных с производством, технологической информацией, управлением и другой деятельностью предприятия, разглашение которых может нанести ущерб интересам предприятия.";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(Пак Л.Ю.)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обеспечить в установленном порядке его опубликование в официальных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Амангельдиева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