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00d5" w14:textId="c2b0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28 апреля 2005 года N 162 "Об утверждении перечня расходов по экономической классификации расходов, требующих регистрации заключенных договоров"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июня 2006 года N 194.
Зарегистрирован в Министерстве юстиции Республики Казахстан 15 июня 2006 года N 4250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исполнения республиканского и местных бюджетов, утвержденными постановлением Правительства Республики Казахстан от 5 февраля 2005 года N 110,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28 апреля 2005 года N 162 "Об утверждении перечня расходов по экономической классификации расходов, требующих регистрации заключенных договоров" (зарегистрирован в Реестре государственной регистрации нормативных правовых актов за N 3659, с изменениями и дополнениями, внесенными приказами Министра финансов Республики Казахстан от 5 сентября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за N 3856, от 28 января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за N 4081)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расходов по экономической классификации расходов, требующих регистрации заключенных договоров,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1 "Затраты на товары и услуги":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"Приобретение услуг и работ":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149 "Прочие услуги и работы":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форс-мажорных обстоятельствах" дополнить словами "и бюджетной программе "Приобретение и строительство объектов недвижимости за рубежом для размещения дипломатических представительств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методологии исполнения государственного бюджета (Калиева А.Н.)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