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3c61" w14:textId="3233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деятельности, технологически связанных с регулируемыми  услугами (товарами, работами) в сферах транспортировки нефти и (или) нефтепродуктов по магистральным трубопроводам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регулированию естественных монополий от 18 апреля 2006 года N 113-ОД и Министра энергетики и минеральных ресурсов Республики Казахстан от 10 мая 2006 года N 147. Зарегистрирован в Министерстве юстиции Республики Казахстан 30 мая 2006 года N 4243. Утратил силу совместным приказом Председателя Агентства Республики Казахстан по регулированию естественных монополий от 30 декабря 2013 года № 404-ОД и Министра нефти и газа Республики Казахстан от 30 декабря 2013 года № 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регулированию естественных монополий от 30.12.2013 № 404-ОД и Министра нефти и газа РК от 30.12.2013 № 244.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1-1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статьи 18-1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естественных монополиях",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видов деятельности, технологически связанных с регулируемыми услугами (товарами, работами) в сферах транспортировки нефти и (или) нефтепродуктов по магистральным трубопроводам.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административной работы и анализа Агентства Республики Казахстан по регулированию естественных монополий (Есиркепов Е.О.):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официальное опубликование настоящего приказа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настоящий приказ до сведения структурных подразделений и территориальных органов Агентства Республики Казахстан по регулированию естественных монополий, местных исполнительных органов областей (города республиканского значения, столицы).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Нефедова А.П. и курирующего вице-Министра энергетики и минеральных ресурсов Республики Казахстан.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Министр                      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энергетики и минеральных                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ресурсов Республики                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Казахстан                      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энергетики и минеральных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ресурсов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мая 2006 года N 147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Председателя Агентства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2006 года N 113-ОД    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видов деятельности, технологически </w:t>
      </w:r>
      <w:r>
        <w:br/>
      </w:r>
      <w:r>
        <w:rPr>
          <w:rFonts w:ascii="Times New Roman"/>
          <w:b/>
          <w:i w:val="false"/>
          <w:color w:val="000000"/>
        </w:rPr>
        <w:t xml:space="preserve">
связанных с регулируемыми услугами (товарами, работами) </w:t>
      </w:r>
      <w:r>
        <w:br/>
      </w:r>
      <w:r>
        <w:rPr>
          <w:rFonts w:ascii="Times New Roman"/>
          <w:b/>
          <w:i w:val="false"/>
          <w:color w:val="000000"/>
        </w:rPr>
        <w:t xml:space="preserve">
в сферах транспортировки нефти и (или) нефтепродуктов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магистральным трубопроводам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Эксплуатация и техническое обслуживание магистральных нефтепроводов, принадлежащих сторонним организациям.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Подогрев нефти при сливе.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Дополнительный подогрев нефти для ввода депрессорной присадки.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