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3f91" w14:textId="4163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образования и науки Республики Казахстан от 29 ноября 2003 года N 787 "Об утверждении Перечня типов и видов специальных организаций образования, необходимого количества мест в организациях образования для лиц, нуждающихся в специальном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апреля 2006 года № 202. Зарегистрирован в Министерстве юстиции Республики Казахстан 2 мая 2006 года № 4219.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социальной и медико-педагогической коррекционной поддержки детям с ограниченными возможностями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29 ноября 2003 года N 787 "Об утверждении Перечня типов и видов специальных организаций образования, необходимого количества мест в организациях образования для лиц, нуждающихся в специальном образовании" (зарегистрированный в Реестре государственной регистрации нормативных правовых актов за N 2619, опубликованный в Бюллетене нормативных правовых актов центральных исполнительных и иных государственных органов Республики Казахстан, 2003 г., N 37-42, ст.883),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типов и видов специальных организаций образования, необходимое количество мест в организациях образования для лиц, нуждающихся в специальном образовании,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двадцать четвертый и двадцать пятый подпункта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подпунктами 9) и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комбинированная организация образования, совмещающая функции общеобразовательной школы и специальной (коррекционной) школы для детей с ограниченными возможностями (специальные классы), в которой, наряду с общеобразовательными классами, открыты классы для различных категорий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специальных классов устанавливается в соответствии с наполняемостью классов специальных (коррекционных) образовательных организаций для различных категорий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инклюзивная организация образования, предназначенная для совместного обучения здоровых детей 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 с ограниченными возможностями в инклюзивном классе - не более 3 человек;"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пункта 5 после слов "(в городах республиканского и областного значения)" и "(в районных центрах)" дополнить словами "на ставку учителя-дефектолога (олигофренопедагога, сурдопедагога, тифлопедагога), педагога по физической культуре, учителя-психолога со следующей наполняемостью групп для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неслышащих (глухих) и слабослышащих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незрячих (слепых) и слабовидящих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тяжелыми нарушениями речи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опорно-двигательного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тяжелой степенью нарушения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средней и легкой степенью нарушения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интеллекта: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задержкой психического развития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легкой и умеренной умственной отсталостью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глубокой и тяжелой умственной отсталостью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нарушениями - не более 6 человек";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логопедический пункт при дошкольной организации или общеобразовательной школе на 25 детей, имеющих различные нарушения в устной и письменной речи.".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(Испусинова С.Б.) представить в установленном порядке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приказа возложить на директора департамента дошкольного и среднего образования Испусинову С.Б.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