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fabc" w14:textId="134f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Министра транспорта и коммуникаций Республики Казахстан от 31 августа 2004 года N 324-I "Об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N 122-I, зарегистрированных за N 2810"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марта 2006 года N 70. Зарегистрирован в Министерстве юстиции Республики Казахстан от 3 апреля 2006 года N 4169.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железнодорожном транспорте",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31 августа 2004 года N 324-I "Об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N 122-I, зарегистрированных за N 2810" (зарегистрированный в Реестре государственной регистрации нормативных правовых актов за N 3069, с изменениями и дополнениями, внесенными приказами Министра транспорта и коммуникаций Республики Казахстан от 14 декабря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470-I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за N 3286, от 22 ноября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363-1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за N 3964, опубликованным в "Юридической газете" от 22 декабря 2005 года за N 239)",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При осуществлении проверок, должностные лица должны строго соблюдать Кодекс чести государственных служащих Республики Казахстан (Правила служебной этики государственных служащих), утвержденный Указом Президента Республики Казахстан от 3 мая 2005 года N 1567 "О Кодексе чести государственных служащих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19-1 слова "строгой отчетности" заменить словами "установленного образца".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(Мустафин К.С.) обеспечить представление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