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5dd55" w14:textId="475dd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приказ Министра финансов Республики Казахстан от 24 декабря 2004 года N 461 "Об утверждении Правил составления и представления отчетов о дебиторской задолженности государственных учреждений"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26 января 2006 года N 30. Зарегистрирован в Министерстве юстиции Республики Казахстан 27 января 2006 года N 4058. Утратил силу приказом Министра финансов Республики Казахстан от 30 декабря 2008 года N 644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Министра финансов РК от 30.12.2008 N 644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121 </w:t>
      </w:r>
      <w:r>
        <w:rPr>
          <w:rFonts w:ascii="Times New Roman"/>
          <w:b w:val="false"/>
          <w:i w:val="false"/>
          <w:color w:val="000000"/>
          <w:sz w:val="28"/>
        </w:rPr>
        <w:t>
 Бюджетного кодекса Республики Казахстан,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финансов Республики Казахстан от 24 декабря 2004 года N 461 "Об утверждении Правил составления и представления отчетов о дебиторской задолженности государственных учреждений" (зарегистрирован в Реестре государственной регистрации нормативных правовых актов за N 3368, с изменениями, внесенными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 Министра финансов Республики Казахстан от 4 мая 2005 года N 170, зарегистрирован в Реестре государственной регистрации нормативных правовых актов за N 3638) следующие дополнения и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составления и представления отчетов о дебиторской задолженности государственных учреждений, утвержденные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"11-1. Аналитические данные о состоянии дебиторской задолженности по расчетным статьям балансов администраторов бюджетных программ составляются по форме, согласно приложению 5 к настоящим Правилам, и заполняются следующим образом: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администратора бюджетных 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столбцах графы 2 указываются наименования и коды субсчетов бухгалтерского учета, с отражением сложившейся за отчетный период суммы дебиторской задолженности по каждому субсчету;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показывается сумма дебиторской задолженности в целом по администратору бюджетных программ по состоянию на отчетную дату;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показывается общая сумма дебиторской задолженности по администратору бюджетных программ, сложившаяся на начало финансового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отражается сумма дебиторской задолженности, сложившаяся в текущем году (разница граф 3 и 4);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строках "Итого на отчетную дату" и "Итого на начало года" отражаются общие суммы дебиторской задолженности в целом по каждому субсчету, сложившиеся на отчетную дату и на начало финансового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"Отклонение" отражается сумма дебиторской задолженности по каждому субсчету, сложившаяся в текущем году (разница строк "Итого на отчетную дату" и "Итого на начало года");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"15" заменить цифрой "20";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", вместе с аналитическими данными о состоянии дебиторской задолженности по расчетным статьям балансов администраторов бюджетных программ за соответствующие периоды";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"22. Отчеты о дебиторской задолженности по формам ДЗ-Б-свод и ДЗ-П-свод, а также аналитические данные о состоянии дебиторской задолженности по расчетным статьям балансов администраторов местных бюджетных программ по форме, согласно приложению 5 к настоящим Правилам, представляемые местными исполнительными органами области, города республиканского значения, столицы, района (города областного значения), подписываются руководителями местного исполнительного органа, местного уполномоченного органа по исполнению бюджета и его структурного подразделения, ответственного за их составление, и заверяются печатью соответствующего местного исполнительного органа.";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"23. Отчеты о дебиторской задолженности по формам ДЗ-Б-свод и ДЗ-П-свод, а также аналитические данные о состоянии дебиторской задолженности по расчетным статьям балансов администраторов республиканских бюджетных программ по форме, согласно приложению 5 к настоящим Правилам, представляемые Комитетом казначейства, подписываются руководителями Комитета казначейства, его структурного подразделения, ответственного за их составление, и заверяются печатью Комитета казначейства.";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5 согласно приложению к настоящему приказу.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отчетности и статистики (Парусимова Л.И.) обеспечить государственную регистрацию настоящего приказа в Министерстве юстиции Республики Казахстан и его последующее опубликование в официальных средствах массовой информации в установленном законодательством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января 2006 года N 30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составления и представления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отчетов о дебиторской задолженности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учреждений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 Аналитические данные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о состоянии дебиторской задолженности по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расчетным статьям балансов администраторов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республиканских/местных бюджетных программ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на ______________  200___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Вид бюджета  -  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Периодичность -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квартальная, годовая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Единица измерения - 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тыс. тенге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3"/>
        <w:gridCol w:w="813"/>
        <w:gridCol w:w="813"/>
        <w:gridCol w:w="813"/>
        <w:gridCol w:w="1573"/>
        <w:gridCol w:w="1453"/>
        <w:gridCol w:w="2553"/>
      </w:tblGrid>
      <w:tr>
        <w:trPr>
          <w:trHeight w:val="450" w:hRule="atLeast"/>
        </w:trPr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АБП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Субсчета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отчет-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ную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начало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Отклонение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сравнении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 началом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N__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N__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N__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отчетную дату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года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Комитета           _________   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казначейства/местного           
</w:t>
      </w:r>
      <w:r>
        <w:rPr>
          <w:rFonts w:ascii="Times New Roman"/>
          <w:b w:val="false"/>
          <w:i/>
          <w:color w:val="000000"/>
          <w:sz w:val="28"/>
        </w:rPr>
        <w:t>
(подпись)   (расшифровка подписи)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органа      М.П.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исполнению бюджета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структурного       _________   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 Комитета          
</w:t>
      </w:r>
      <w:r>
        <w:rPr>
          <w:rFonts w:ascii="Times New Roman"/>
          <w:b w:val="false"/>
          <w:i/>
          <w:color w:val="000000"/>
          <w:sz w:val="28"/>
        </w:rPr>
        <w:t>
(подпись)   (расшифровка подписи)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казначейства/местного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органа по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исполнению бюджета,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ответственного за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составление данных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